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9AD" w:rsidRPr="001653A0" w:rsidRDefault="00E029AD" w:rsidP="001653A0">
      <w:pPr>
        <w:jc w:val="right"/>
      </w:pPr>
      <w:r>
        <w:t>Та</w:t>
      </w:r>
      <w:r w:rsidRPr="001653A0">
        <w:t>блица 7</w:t>
      </w:r>
    </w:p>
    <w:p w:rsidR="00E029AD" w:rsidRPr="001653A0" w:rsidRDefault="00E029AD" w:rsidP="00120795">
      <w:pPr>
        <w:spacing w:after="0"/>
        <w:rPr>
          <w:rFonts w:ascii="Times New Roman" w:hAnsi="Times New Roman"/>
          <w:sz w:val="28"/>
          <w:szCs w:val="28"/>
        </w:rPr>
      </w:pPr>
      <w:bookmarkStart w:id="0" w:name="Par638"/>
      <w:bookmarkEnd w:id="0"/>
      <w:r w:rsidRPr="001653A0">
        <w:rPr>
          <w:rFonts w:ascii="Times New Roman" w:hAnsi="Times New Roman"/>
          <w:sz w:val="28"/>
          <w:szCs w:val="28"/>
        </w:rPr>
        <w:t xml:space="preserve">                 Итоговая оценка достижения целей, решения задач</w:t>
      </w:r>
    </w:p>
    <w:p w:rsidR="005643CF" w:rsidRDefault="00E029AD" w:rsidP="005643CF">
      <w:pPr>
        <w:widowControl w:val="0"/>
        <w:autoSpaceDE w:val="0"/>
        <w:autoSpaceDN w:val="0"/>
        <w:adjustRightInd w:val="0"/>
        <w:outlineLvl w:val="2"/>
        <w:rPr>
          <w:szCs w:val="28"/>
        </w:rPr>
      </w:pPr>
      <w:r w:rsidRPr="001653A0">
        <w:rPr>
          <w:rFonts w:ascii="Times New Roman" w:hAnsi="Times New Roman"/>
          <w:b/>
          <w:sz w:val="28"/>
          <w:szCs w:val="28"/>
          <w:u w:val="single"/>
        </w:rPr>
        <w:t>_</w:t>
      </w:r>
      <w:r>
        <w:rPr>
          <w:rFonts w:ascii="Times New Roman" w:hAnsi="Times New Roman"/>
          <w:b/>
          <w:sz w:val="28"/>
          <w:szCs w:val="28"/>
          <w:u w:val="single"/>
        </w:rPr>
        <w:t>м</w:t>
      </w:r>
      <w:r w:rsidRPr="001653A0">
        <w:rPr>
          <w:rFonts w:ascii="Times New Roman" w:hAnsi="Times New Roman"/>
          <w:b/>
          <w:sz w:val="28"/>
          <w:szCs w:val="28"/>
          <w:u w:val="single"/>
        </w:rPr>
        <w:t>униципальн</w:t>
      </w:r>
      <w:r>
        <w:rPr>
          <w:rFonts w:ascii="Times New Roman" w:hAnsi="Times New Roman"/>
          <w:b/>
          <w:sz w:val="28"/>
          <w:szCs w:val="28"/>
          <w:u w:val="single"/>
        </w:rPr>
        <w:t>ой</w:t>
      </w:r>
      <w:r w:rsidRPr="001653A0">
        <w:rPr>
          <w:rFonts w:ascii="Times New Roman" w:hAnsi="Times New Roman"/>
          <w:b/>
          <w:sz w:val="28"/>
          <w:szCs w:val="28"/>
          <w:u w:val="single"/>
        </w:rPr>
        <w:t xml:space="preserve"> программ</w:t>
      </w:r>
      <w:r>
        <w:rPr>
          <w:rFonts w:ascii="Times New Roman" w:hAnsi="Times New Roman"/>
          <w:b/>
          <w:sz w:val="28"/>
          <w:szCs w:val="28"/>
          <w:u w:val="single"/>
        </w:rPr>
        <w:t>ы</w:t>
      </w:r>
      <w:r w:rsidRPr="001653A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5643CF" w:rsidRPr="005643CF">
        <w:rPr>
          <w:rFonts w:ascii="Times New Roman" w:hAnsi="Times New Roman"/>
          <w:b/>
          <w:sz w:val="28"/>
          <w:szCs w:val="28"/>
          <w:u w:val="single"/>
        </w:rPr>
        <w:t>«</w:t>
      </w:r>
      <w:proofErr w:type="gramStart"/>
      <w:r w:rsidR="005643CF" w:rsidRPr="005643CF">
        <w:rPr>
          <w:rFonts w:ascii="Times New Roman" w:hAnsi="Times New Roman"/>
          <w:b/>
          <w:sz w:val="28"/>
          <w:szCs w:val="28"/>
          <w:u w:val="single"/>
        </w:rPr>
        <w:t>Развитие  культуры</w:t>
      </w:r>
      <w:proofErr w:type="gramEnd"/>
      <w:r w:rsidR="005643CF" w:rsidRPr="005643CF">
        <w:rPr>
          <w:rFonts w:ascii="Times New Roman" w:hAnsi="Times New Roman"/>
          <w:b/>
          <w:sz w:val="28"/>
          <w:szCs w:val="28"/>
          <w:u w:val="single"/>
        </w:rPr>
        <w:t xml:space="preserve">  Карачевского муниципального района Брянской области</w:t>
      </w:r>
      <w:r w:rsidR="005643CF">
        <w:rPr>
          <w:rFonts w:ascii="Times New Roman" w:hAnsi="Times New Roman"/>
          <w:b/>
          <w:sz w:val="28"/>
          <w:szCs w:val="28"/>
          <w:u w:val="single"/>
        </w:rPr>
        <w:t>»</w:t>
      </w:r>
      <w:r w:rsidR="001D0B65">
        <w:rPr>
          <w:rFonts w:ascii="Times New Roman" w:hAnsi="Times New Roman"/>
          <w:b/>
          <w:sz w:val="28"/>
          <w:szCs w:val="28"/>
          <w:u w:val="single"/>
        </w:rPr>
        <w:t xml:space="preserve"> за 202</w:t>
      </w:r>
      <w:r w:rsidR="00717121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E029AD" w:rsidRPr="001653A0" w:rsidRDefault="00E029AD" w:rsidP="00120795">
      <w:pPr>
        <w:spacing w:after="0"/>
        <w:rPr>
          <w:rFonts w:ascii="Times New Roman" w:hAnsi="Times New Roman"/>
          <w:sz w:val="28"/>
          <w:szCs w:val="28"/>
        </w:rPr>
      </w:pPr>
      <w:r w:rsidRPr="001653A0">
        <w:rPr>
          <w:rFonts w:ascii="Times New Roman" w:hAnsi="Times New Roman"/>
          <w:sz w:val="28"/>
          <w:szCs w:val="28"/>
        </w:rPr>
        <w:t xml:space="preserve">              (наименование муниципальной программы, подпрограммы)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1800"/>
        <w:gridCol w:w="1800"/>
        <w:gridCol w:w="1800"/>
        <w:gridCol w:w="1440"/>
        <w:gridCol w:w="1800"/>
        <w:gridCol w:w="1633"/>
      </w:tblGrid>
      <w:tr w:rsidR="00E029AD" w:rsidRPr="006967A0" w:rsidTr="007B2080">
        <w:trPr>
          <w:trHeight w:val="352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>Наименование</w:t>
            </w:r>
          </w:p>
        </w:tc>
        <w:tc>
          <w:tcPr>
            <w:tcW w:w="8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>Значения баллов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E76F6F">
            <w:pPr>
              <w:spacing w:after="0" w:line="240" w:lineRule="auto"/>
              <w:ind w:right="-97"/>
            </w:pPr>
            <w:r w:rsidRPr="006967A0">
              <w:t>Итоговая оценка эффективности решения задачи муниципальной программы (I)</w:t>
            </w:r>
          </w:p>
        </w:tc>
      </w:tr>
      <w:tr w:rsidR="00E029AD" w:rsidRPr="006967A0" w:rsidTr="007B2080">
        <w:trPr>
          <w:trHeight w:val="424"/>
        </w:trPr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</w:p>
        </w:tc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>оценка достижения целевых значений показателей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>оценка исполнения бюджетных ассигнований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</w:p>
        </w:tc>
      </w:tr>
      <w:tr w:rsidR="00E029AD" w:rsidRPr="006967A0" w:rsidTr="007B2080">
        <w:trPr>
          <w:trHeight w:val="141"/>
        </w:trPr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>достигнуто менее 85 процентов целевых значений показателей</w:t>
            </w:r>
          </w:p>
          <w:p w:rsidR="00E029AD" w:rsidRPr="006967A0" w:rsidRDefault="00E029AD" w:rsidP="00120795">
            <w:pPr>
              <w:spacing w:after="0" w:line="240" w:lineRule="auto"/>
            </w:pPr>
            <w:r w:rsidRPr="006967A0">
              <w:t xml:space="preserve">(K </w:t>
            </w:r>
            <w:proofErr w:type="gramStart"/>
            <w:r w:rsidRPr="006967A0">
              <w:t>&lt; 85</w:t>
            </w:r>
            <w:proofErr w:type="gramEnd"/>
            <w:r w:rsidRPr="006967A0">
              <w:t>%)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>достигнуто от 85 до 100 процентов целевых значений показателей</w:t>
            </w:r>
          </w:p>
          <w:p w:rsidR="00E029AD" w:rsidRPr="006967A0" w:rsidRDefault="00E029AD" w:rsidP="00120795">
            <w:pPr>
              <w:spacing w:after="0" w:line="240" w:lineRule="auto"/>
            </w:pPr>
            <w:r w:rsidRPr="006967A0">
              <w:t xml:space="preserve">(85% </w:t>
            </w:r>
            <w:proofErr w:type="gramStart"/>
            <w:r w:rsidRPr="006967A0">
              <w:t>=&lt; K</w:t>
            </w:r>
            <w:proofErr w:type="gramEnd"/>
            <w:r w:rsidRPr="006967A0">
              <w:t xml:space="preserve"> &lt; 100%)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>целевые значения показателей достигнуты в полном объеме</w:t>
            </w:r>
          </w:p>
          <w:p w:rsidR="00E029AD" w:rsidRPr="006967A0" w:rsidRDefault="00E029AD" w:rsidP="00120795">
            <w:pPr>
              <w:spacing w:after="0" w:line="240" w:lineRule="auto"/>
            </w:pPr>
            <w:r w:rsidRPr="006967A0">
              <w:t>(K = 100%)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>бюджетные ассигнования исполнены в запланированном объеме</w:t>
            </w:r>
          </w:p>
          <w:p w:rsidR="00E029AD" w:rsidRPr="006967A0" w:rsidRDefault="00E029AD" w:rsidP="00120795">
            <w:pPr>
              <w:spacing w:after="0" w:line="240" w:lineRule="auto"/>
            </w:pPr>
            <w:r w:rsidRPr="006967A0">
              <w:t>(M = 100%)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E76F6F">
            <w:pPr>
              <w:spacing w:after="0" w:line="240" w:lineRule="auto"/>
              <w:ind w:right="-170"/>
            </w:pPr>
            <w:r w:rsidRPr="006967A0">
              <w:t>бюджетные ассигнования исполнены в объеме менее запланированного</w:t>
            </w:r>
            <w:r w:rsidR="00E76F6F">
              <w:t xml:space="preserve"> </w:t>
            </w:r>
            <w:r w:rsidRPr="006967A0">
              <w:t xml:space="preserve">(M </w:t>
            </w:r>
            <w:proofErr w:type="gramStart"/>
            <w:r w:rsidRPr="006967A0">
              <w:t>&lt; 100</w:t>
            </w:r>
            <w:proofErr w:type="gramEnd"/>
            <w:r w:rsidRPr="006967A0">
              <w:t>%)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</w:p>
        </w:tc>
      </w:tr>
      <w:tr w:rsidR="00E029AD" w:rsidRPr="006967A0" w:rsidTr="007B2080">
        <w:trPr>
          <w:trHeight w:val="264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E76F6F">
            <w:pPr>
              <w:spacing w:after="0" w:line="240" w:lineRule="auto"/>
              <w:jc w:val="center"/>
            </w:pPr>
            <w:r w:rsidRPr="006967A0"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6097">
            <w:pPr>
              <w:spacing w:after="0" w:line="240" w:lineRule="auto"/>
              <w:jc w:val="center"/>
            </w:pPr>
            <w:r w:rsidRPr="006967A0"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6097">
            <w:pPr>
              <w:spacing w:after="0" w:line="240" w:lineRule="auto"/>
              <w:jc w:val="center"/>
            </w:pPr>
            <w:r w:rsidRPr="006967A0"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6097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6097">
            <w:pPr>
              <w:spacing w:after="0" w:line="240" w:lineRule="auto"/>
              <w:jc w:val="center"/>
            </w:pPr>
            <w:r w:rsidRPr="006967A0"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6097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>7 = {2 ... 4} + 6</w:t>
            </w:r>
          </w:p>
        </w:tc>
      </w:tr>
      <w:tr w:rsidR="00E029AD" w:rsidRPr="006967A0" w:rsidTr="007B2080">
        <w:trPr>
          <w:trHeight w:val="955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 xml:space="preserve">Задача муниципальной программы </w:t>
            </w:r>
            <w:r w:rsidRPr="00582B8A">
              <w:rPr>
                <w:b/>
                <w:i/>
                <w:szCs w:val="28"/>
              </w:rPr>
              <w:t>«</w:t>
            </w:r>
            <w:r w:rsidRPr="00FB04F7">
              <w:rPr>
                <w:b/>
                <w:i/>
                <w:szCs w:val="28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  <w:r>
              <w:rPr>
                <w:b/>
                <w:i/>
                <w:szCs w:val="28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029AD" w:rsidRPr="006967A0" w:rsidTr="007B2080">
        <w:trPr>
          <w:trHeight w:val="1173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</w:pPr>
            <w:r w:rsidRPr="006967A0">
              <w:t xml:space="preserve">Задача муниципальной </w:t>
            </w:r>
            <w:proofErr w:type="gramStart"/>
            <w:r w:rsidRPr="006967A0">
              <w:t xml:space="preserve">программы </w:t>
            </w:r>
            <w:r>
              <w:t xml:space="preserve"> </w:t>
            </w:r>
            <w:r w:rsidRPr="006967A0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proofErr w:type="gramEnd"/>
            <w:r w:rsidRPr="00D2295B">
              <w:rPr>
                <w:b/>
                <w:i/>
                <w:szCs w:val="28"/>
              </w:rPr>
              <w:t>Обеспечение сохранности, пополнения и использование архивных фондов Карачевского района»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9F1381" w:rsidP="00120795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029AD" w:rsidP="00120795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E76F6F" w:rsidP="0012079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6967A0" w:rsidRDefault="009F1381" w:rsidP="00120795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76F6F" w:rsidRPr="006967A0" w:rsidTr="007B2080">
        <w:trPr>
          <w:trHeight w:val="793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Default="00E76F6F" w:rsidP="00E76F6F">
            <w:pPr>
              <w:spacing w:after="0" w:line="240" w:lineRule="auto"/>
            </w:pPr>
            <w:r w:rsidRPr="006967A0">
              <w:t>Задача муниципальной программы</w:t>
            </w:r>
            <w:r>
              <w:t xml:space="preserve"> </w:t>
            </w:r>
          </w:p>
          <w:p w:rsidR="00E76F6F" w:rsidRPr="006967A0" w:rsidRDefault="00E76F6F" w:rsidP="00E76F6F">
            <w:pPr>
              <w:spacing w:after="0" w:line="240" w:lineRule="auto"/>
            </w:pPr>
            <w:r w:rsidRPr="006967A0">
              <w:t xml:space="preserve"> </w:t>
            </w:r>
            <w:r w:rsidRPr="00582B8A">
              <w:rPr>
                <w:b/>
                <w:i/>
              </w:rPr>
              <w:t>«</w:t>
            </w:r>
            <w:r w:rsidRPr="00AA70EA">
              <w:rPr>
                <w:b/>
                <w:i/>
              </w:rPr>
              <w:t>Развитие кадрового потенциала и реализация мер государственной поддержки работников культуры</w:t>
            </w:r>
            <w:r>
              <w:rPr>
                <w:b/>
                <w:i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E76F6F" w:rsidRPr="006967A0" w:rsidTr="007B2080">
        <w:trPr>
          <w:trHeight w:val="793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43CF" w:rsidRDefault="005643CF" w:rsidP="005643CF">
            <w:pPr>
              <w:spacing w:after="0" w:line="240" w:lineRule="auto"/>
            </w:pPr>
            <w:r w:rsidRPr="006967A0">
              <w:t>Задача муниципальной программы</w:t>
            </w:r>
            <w:r>
              <w:t xml:space="preserve"> </w:t>
            </w:r>
          </w:p>
          <w:p w:rsidR="00E76F6F" w:rsidRPr="006967A0" w:rsidRDefault="005643CF" w:rsidP="005643CF">
            <w:pPr>
              <w:spacing w:after="0" w:line="240" w:lineRule="auto"/>
            </w:pPr>
            <w:r w:rsidRPr="00E77CB3">
              <w:rPr>
                <w:b/>
                <w:i/>
                <w:szCs w:val="28"/>
              </w:rPr>
              <w:t xml:space="preserve"> «</w:t>
            </w:r>
            <w:r w:rsidRPr="005643CF">
              <w:rPr>
                <w:b/>
                <w:i/>
              </w:rPr>
              <w:t xml:space="preserve">Обустройства мест захоронения останков погибших при защите Отечества, обнаруженных в ходе проведения поисковых работ, и восстановления (ремонт, </w:t>
            </w:r>
            <w:r w:rsidRPr="005643CF">
              <w:rPr>
                <w:b/>
                <w:i/>
              </w:rPr>
              <w:lastRenderedPageBreak/>
              <w:t xml:space="preserve">реставрация, благоустройство) воинских захоронений на территории Брянской области, нанесение имен погибших при защите Отечества на мемориальные сооружения воинских </w:t>
            </w:r>
            <w:proofErr w:type="gramStart"/>
            <w:r w:rsidRPr="005643CF">
              <w:rPr>
                <w:b/>
                <w:i/>
              </w:rPr>
              <w:t>захоронений  по</w:t>
            </w:r>
            <w:proofErr w:type="gramEnd"/>
            <w:r w:rsidRPr="005643CF">
              <w:rPr>
                <w:b/>
                <w:i/>
              </w:rPr>
              <w:t xml:space="preserve">  месту захоронения»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Default="005F40E6" w:rsidP="00E76F6F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E76F6F" w:rsidRPr="006967A0" w:rsidTr="007B2080">
        <w:trPr>
          <w:trHeight w:val="955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</w:pPr>
            <w:r w:rsidRPr="00620409">
              <w:t>Задача муниципальной программы</w:t>
            </w:r>
            <w:r>
              <w:rPr>
                <w:b/>
                <w:i/>
                <w:szCs w:val="28"/>
              </w:rPr>
              <w:t xml:space="preserve"> </w:t>
            </w:r>
            <w:r w:rsidRPr="006E2979">
              <w:rPr>
                <w:b/>
                <w:i/>
                <w:szCs w:val="28"/>
              </w:rPr>
              <w:t>Региональный проект "</w:t>
            </w:r>
            <w:r>
              <w:rPr>
                <w:b/>
                <w:i/>
                <w:szCs w:val="28"/>
              </w:rPr>
              <w:t>Творческие люди</w:t>
            </w:r>
            <w:r w:rsidRPr="006E2979">
              <w:rPr>
                <w:b/>
                <w:i/>
                <w:szCs w:val="28"/>
              </w:rPr>
              <w:t>"</w:t>
            </w:r>
            <w:r w:rsidR="005643CF">
              <w:rPr>
                <w:b/>
                <w:i/>
                <w:szCs w:val="28"/>
              </w:rPr>
              <w:t xml:space="preserve"> (Брянская область)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Default="00E76F6F" w:rsidP="00E76F6F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6967A0" w:rsidRDefault="00E76F6F" w:rsidP="00E76F6F">
            <w:pPr>
              <w:spacing w:after="0" w:line="240" w:lineRule="auto"/>
              <w:jc w:val="center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Default="00E76F6F" w:rsidP="00E76F6F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E76F6F" w:rsidRPr="00E42B60" w:rsidTr="007B2080">
        <w:trPr>
          <w:trHeight w:val="264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E42B60" w:rsidRDefault="00E76F6F" w:rsidP="00E76F6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E42B60" w:rsidRDefault="00154DEE" w:rsidP="00E76F6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E42B60" w:rsidRDefault="00E76F6F" w:rsidP="00E76F6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E42B60" w:rsidRDefault="00E76F6F" w:rsidP="00154DE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</w:t>
            </w:r>
            <w:r w:rsidR="00154DEE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E42B60" w:rsidRDefault="00E76F6F" w:rsidP="00E76F6F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E42B60" w:rsidRDefault="005F40E6" w:rsidP="00E76F6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F6F" w:rsidRPr="00E42B60" w:rsidRDefault="005F40E6" w:rsidP="00E76F6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76F6F" w:rsidRDefault="00E76F6F" w:rsidP="00120795">
      <w:pPr>
        <w:spacing w:after="0" w:line="240" w:lineRule="auto"/>
        <w:rPr>
          <w:b/>
        </w:rPr>
      </w:pPr>
    </w:p>
    <w:p w:rsidR="00E76F6F" w:rsidRDefault="00E76F6F" w:rsidP="00120795">
      <w:pPr>
        <w:spacing w:after="0" w:line="240" w:lineRule="auto"/>
        <w:rPr>
          <w:b/>
        </w:rPr>
      </w:pPr>
    </w:p>
    <w:p w:rsidR="00E76F6F" w:rsidRDefault="00E76F6F" w:rsidP="00120795">
      <w:pPr>
        <w:spacing w:after="0" w:line="240" w:lineRule="auto"/>
        <w:rPr>
          <w:b/>
        </w:rPr>
      </w:pPr>
    </w:p>
    <w:p w:rsidR="00E76F6F" w:rsidRDefault="00E76F6F" w:rsidP="00120795">
      <w:pPr>
        <w:spacing w:after="0" w:line="240" w:lineRule="auto"/>
        <w:rPr>
          <w:b/>
        </w:rPr>
      </w:pPr>
    </w:p>
    <w:p w:rsidR="00E76F6F" w:rsidRDefault="00E76F6F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Pr="009216BB" w:rsidRDefault="00E029AD" w:rsidP="00E1633F">
      <w:pPr>
        <w:widowControl w:val="0"/>
        <w:autoSpaceDE w:val="0"/>
        <w:autoSpaceDN w:val="0"/>
        <w:adjustRightInd w:val="0"/>
        <w:jc w:val="right"/>
        <w:outlineLvl w:val="2"/>
        <w:rPr>
          <w:szCs w:val="28"/>
        </w:rPr>
      </w:pPr>
      <w:r w:rsidRPr="009216BB">
        <w:rPr>
          <w:szCs w:val="28"/>
        </w:rPr>
        <w:t>Таблица 8</w:t>
      </w:r>
    </w:p>
    <w:p w:rsidR="00E029AD" w:rsidRDefault="00E029AD" w:rsidP="00537280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Par705"/>
      <w:bookmarkEnd w:id="1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216BB">
        <w:rPr>
          <w:rFonts w:ascii="Times New Roman" w:hAnsi="Times New Roman" w:cs="Times New Roman"/>
          <w:sz w:val="28"/>
          <w:szCs w:val="28"/>
        </w:rPr>
        <w:t xml:space="preserve">Сводная оценка эффективности реализации муниципальной программы </w:t>
      </w:r>
    </w:p>
    <w:p w:rsidR="00E029AD" w:rsidRPr="00E1633F" w:rsidRDefault="001D0B65" w:rsidP="0053728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5643CF">
        <w:rPr>
          <w:rFonts w:ascii="Times New Roman" w:hAnsi="Times New Roman"/>
          <w:b/>
          <w:sz w:val="28"/>
          <w:szCs w:val="28"/>
          <w:u w:val="single"/>
        </w:rPr>
        <w:t>«</w:t>
      </w:r>
      <w:proofErr w:type="gramStart"/>
      <w:r w:rsidRPr="005643CF">
        <w:rPr>
          <w:rFonts w:ascii="Times New Roman" w:hAnsi="Times New Roman"/>
          <w:b/>
          <w:sz w:val="28"/>
          <w:szCs w:val="28"/>
          <w:u w:val="single"/>
        </w:rPr>
        <w:t>Развитие  культуры</w:t>
      </w:r>
      <w:proofErr w:type="gramEnd"/>
      <w:r w:rsidRPr="005643CF">
        <w:rPr>
          <w:rFonts w:ascii="Times New Roman" w:hAnsi="Times New Roman"/>
          <w:b/>
          <w:sz w:val="28"/>
          <w:szCs w:val="28"/>
          <w:u w:val="single"/>
        </w:rPr>
        <w:t xml:space="preserve">  Карачевского муниципального района Брянской области</w:t>
      </w:r>
      <w:r>
        <w:rPr>
          <w:rFonts w:ascii="Times New Roman" w:hAnsi="Times New Roman"/>
          <w:b/>
          <w:sz w:val="28"/>
          <w:szCs w:val="28"/>
          <w:u w:val="single"/>
        </w:rPr>
        <w:t>» 202</w:t>
      </w:r>
      <w:r w:rsidR="005F40E6">
        <w:rPr>
          <w:rFonts w:ascii="Times New Roman" w:hAnsi="Times New Roman"/>
          <w:b/>
          <w:sz w:val="28"/>
          <w:szCs w:val="28"/>
          <w:u w:val="single"/>
        </w:rPr>
        <w:t>4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920"/>
        <w:gridCol w:w="7020"/>
      </w:tblGrid>
      <w:tr w:rsidR="00E029AD" w:rsidRPr="00761359" w:rsidTr="00E1633F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761359" w:rsidRDefault="00E029AD" w:rsidP="004A1E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61359">
              <w:rPr>
                <w:sz w:val="24"/>
              </w:rPr>
              <w:t>Вывод об эффективности реализации муниципальной программы (подпрограммы)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761359" w:rsidRDefault="00E029AD" w:rsidP="004A1E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761359">
              <w:rPr>
                <w:sz w:val="24"/>
              </w:rPr>
              <w:t>Критерий эффективности</w:t>
            </w:r>
          </w:p>
        </w:tc>
      </w:tr>
      <w:tr w:rsidR="00E029AD" w:rsidRPr="00761359" w:rsidTr="00E1633F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761359" w:rsidRDefault="00E029AD" w:rsidP="004A1E4B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761359">
              <w:rPr>
                <w:sz w:val="24"/>
              </w:rPr>
              <w:t>Эффективность выше плановой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4E39E5" w:rsidRDefault="00E029AD" w:rsidP="00154D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lang w:val="en-US"/>
              </w:rPr>
            </w:pPr>
          </w:p>
        </w:tc>
      </w:tr>
      <w:tr w:rsidR="00E029AD" w:rsidRPr="00761359" w:rsidTr="00E1633F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761359" w:rsidRDefault="00E029AD" w:rsidP="004A1E4B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761359">
              <w:rPr>
                <w:sz w:val="24"/>
              </w:rPr>
              <w:t>Плановая эффективность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761359" w:rsidRDefault="0031558D" w:rsidP="004A1E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15 = (3х5)</w:t>
            </w:r>
            <w:bookmarkStart w:id="2" w:name="_GoBack"/>
            <w:bookmarkEnd w:id="2"/>
          </w:p>
        </w:tc>
      </w:tr>
      <w:tr w:rsidR="00E029AD" w:rsidRPr="00761359" w:rsidTr="00E1633F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761359" w:rsidRDefault="00E029AD" w:rsidP="004A1E4B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761359">
              <w:rPr>
                <w:sz w:val="24"/>
              </w:rPr>
              <w:t>Эффективность ниже плановой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2E4630" w:rsidRDefault="00E029AD" w:rsidP="004A1E4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029AD" w:rsidRPr="00761359" w:rsidTr="00E1633F"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761359" w:rsidRDefault="00E029AD" w:rsidP="004A1E4B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761359">
              <w:rPr>
                <w:sz w:val="24"/>
              </w:rPr>
              <w:t>Программа неэффективна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29AD" w:rsidRPr="00761359" w:rsidRDefault="00E029AD" w:rsidP="004A1E4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Default="00E029AD" w:rsidP="00120795">
      <w:pPr>
        <w:spacing w:after="0" w:line="240" w:lineRule="auto"/>
        <w:rPr>
          <w:b/>
        </w:rPr>
      </w:pPr>
    </w:p>
    <w:p w:rsidR="00E029AD" w:rsidRPr="00E42B60" w:rsidRDefault="00E029AD" w:rsidP="00120795">
      <w:pPr>
        <w:spacing w:after="0" w:line="240" w:lineRule="auto"/>
        <w:rPr>
          <w:b/>
        </w:rPr>
      </w:pPr>
    </w:p>
    <w:sectPr w:rsidR="00E029AD" w:rsidRPr="00E42B60" w:rsidSect="0002785F">
      <w:pgSz w:w="16838" w:h="11906" w:orient="landscape"/>
      <w:pgMar w:top="540" w:right="851" w:bottom="28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3A0"/>
    <w:rsid w:val="0002785F"/>
    <w:rsid w:val="00053AD6"/>
    <w:rsid w:val="000717BD"/>
    <w:rsid w:val="000C0634"/>
    <w:rsid w:val="000C6D04"/>
    <w:rsid w:val="000F72E5"/>
    <w:rsid w:val="00117835"/>
    <w:rsid w:val="00120795"/>
    <w:rsid w:val="00126097"/>
    <w:rsid w:val="001361C1"/>
    <w:rsid w:val="00143D75"/>
    <w:rsid w:val="00154DEE"/>
    <w:rsid w:val="001564E4"/>
    <w:rsid w:val="001653A0"/>
    <w:rsid w:val="00177481"/>
    <w:rsid w:val="00177D77"/>
    <w:rsid w:val="00180B2A"/>
    <w:rsid w:val="001862C5"/>
    <w:rsid w:val="001913A8"/>
    <w:rsid w:val="001D0B65"/>
    <w:rsid w:val="001D58C3"/>
    <w:rsid w:val="00206DC2"/>
    <w:rsid w:val="0023521D"/>
    <w:rsid w:val="0024098D"/>
    <w:rsid w:val="00242C76"/>
    <w:rsid w:val="0025241E"/>
    <w:rsid w:val="00263D97"/>
    <w:rsid w:val="002A053F"/>
    <w:rsid w:val="002A1DA5"/>
    <w:rsid w:val="002D7578"/>
    <w:rsid w:val="002E4630"/>
    <w:rsid w:val="0031558D"/>
    <w:rsid w:val="00335B29"/>
    <w:rsid w:val="003577DB"/>
    <w:rsid w:val="00376B6D"/>
    <w:rsid w:val="003A4558"/>
    <w:rsid w:val="003A4B54"/>
    <w:rsid w:val="003D32B5"/>
    <w:rsid w:val="003E0896"/>
    <w:rsid w:val="003F4CE0"/>
    <w:rsid w:val="00401FE1"/>
    <w:rsid w:val="004244E2"/>
    <w:rsid w:val="00433A75"/>
    <w:rsid w:val="0046387D"/>
    <w:rsid w:val="004728EC"/>
    <w:rsid w:val="004A03C7"/>
    <w:rsid w:val="004A1E4B"/>
    <w:rsid w:val="004A4F9F"/>
    <w:rsid w:val="004C725C"/>
    <w:rsid w:val="004D2A45"/>
    <w:rsid w:val="004E0054"/>
    <w:rsid w:val="004E39E5"/>
    <w:rsid w:val="004E55CB"/>
    <w:rsid w:val="004F157A"/>
    <w:rsid w:val="004F324F"/>
    <w:rsid w:val="004F459B"/>
    <w:rsid w:val="005004EB"/>
    <w:rsid w:val="0050214A"/>
    <w:rsid w:val="005051A8"/>
    <w:rsid w:val="00537280"/>
    <w:rsid w:val="005643CF"/>
    <w:rsid w:val="005662DE"/>
    <w:rsid w:val="00567E33"/>
    <w:rsid w:val="005715FE"/>
    <w:rsid w:val="00582B8A"/>
    <w:rsid w:val="00593D0B"/>
    <w:rsid w:val="00593D98"/>
    <w:rsid w:val="005C3039"/>
    <w:rsid w:val="005C6E22"/>
    <w:rsid w:val="005F40E6"/>
    <w:rsid w:val="006033C6"/>
    <w:rsid w:val="006123A6"/>
    <w:rsid w:val="00614948"/>
    <w:rsid w:val="00620409"/>
    <w:rsid w:val="00642401"/>
    <w:rsid w:val="006751B8"/>
    <w:rsid w:val="006967A0"/>
    <w:rsid w:val="006A0191"/>
    <w:rsid w:val="006E2979"/>
    <w:rsid w:val="006F170E"/>
    <w:rsid w:val="00706A83"/>
    <w:rsid w:val="00717121"/>
    <w:rsid w:val="00761359"/>
    <w:rsid w:val="00770538"/>
    <w:rsid w:val="00776B36"/>
    <w:rsid w:val="007B2080"/>
    <w:rsid w:val="007B575F"/>
    <w:rsid w:val="007C6D1A"/>
    <w:rsid w:val="007D496D"/>
    <w:rsid w:val="00853115"/>
    <w:rsid w:val="008560FC"/>
    <w:rsid w:val="0086390E"/>
    <w:rsid w:val="008C1637"/>
    <w:rsid w:val="008C39CA"/>
    <w:rsid w:val="00915221"/>
    <w:rsid w:val="009216BB"/>
    <w:rsid w:val="00963F83"/>
    <w:rsid w:val="00964D2C"/>
    <w:rsid w:val="0097657E"/>
    <w:rsid w:val="009A78E9"/>
    <w:rsid w:val="009D3B7F"/>
    <w:rsid w:val="009D47FB"/>
    <w:rsid w:val="009E3450"/>
    <w:rsid w:val="009F1381"/>
    <w:rsid w:val="00A23572"/>
    <w:rsid w:val="00A25F22"/>
    <w:rsid w:val="00A43927"/>
    <w:rsid w:val="00A84D3E"/>
    <w:rsid w:val="00A93277"/>
    <w:rsid w:val="00AA70EA"/>
    <w:rsid w:val="00AD1537"/>
    <w:rsid w:val="00B03CCF"/>
    <w:rsid w:val="00B07B31"/>
    <w:rsid w:val="00B43257"/>
    <w:rsid w:val="00B74D07"/>
    <w:rsid w:val="00B7747B"/>
    <w:rsid w:val="00BA6338"/>
    <w:rsid w:val="00C06880"/>
    <w:rsid w:val="00C2364F"/>
    <w:rsid w:val="00C25C7F"/>
    <w:rsid w:val="00C45BC3"/>
    <w:rsid w:val="00C56632"/>
    <w:rsid w:val="00C82FAE"/>
    <w:rsid w:val="00C946A8"/>
    <w:rsid w:val="00CC293E"/>
    <w:rsid w:val="00CC7C31"/>
    <w:rsid w:val="00CE3062"/>
    <w:rsid w:val="00D16AE2"/>
    <w:rsid w:val="00D2295B"/>
    <w:rsid w:val="00D22A5C"/>
    <w:rsid w:val="00D32354"/>
    <w:rsid w:val="00D40206"/>
    <w:rsid w:val="00D5555A"/>
    <w:rsid w:val="00D606A5"/>
    <w:rsid w:val="00D71575"/>
    <w:rsid w:val="00DE6D65"/>
    <w:rsid w:val="00DF22BE"/>
    <w:rsid w:val="00E0106F"/>
    <w:rsid w:val="00E029AD"/>
    <w:rsid w:val="00E038C3"/>
    <w:rsid w:val="00E1633F"/>
    <w:rsid w:val="00E25E5F"/>
    <w:rsid w:val="00E33030"/>
    <w:rsid w:val="00E36404"/>
    <w:rsid w:val="00E42B60"/>
    <w:rsid w:val="00E47439"/>
    <w:rsid w:val="00E67F0E"/>
    <w:rsid w:val="00E70001"/>
    <w:rsid w:val="00E76F6F"/>
    <w:rsid w:val="00E816AE"/>
    <w:rsid w:val="00E93529"/>
    <w:rsid w:val="00E949E4"/>
    <w:rsid w:val="00E97F69"/>
    <w:rsid w:val="00EB2A0B"/>
    <w:rsid w:val="00ED089E"/>
    <w:rsid w:val="00ED330C"/>
    <w:rsid w:val="00EF3B6B"/>
    <w:rsid w:val="00F2644E"/>
    <w:rsid w:val="00F339CA"/>
    <w:rsid w:val="00F64D6E"/>
    <w:rsid w:val="00F9208F"/>
    <w:rsid w:val="00F94777"/>
    <w:rsid w:val="00FB04F7"/>
    <w:rsid w:val="00FD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58AAE6-3F23-4528-827F-B599DA16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2B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65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653A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949E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Калинина</cp:lastModifiedBy>
  <cp:revision>33</cp:revision>
  <cp:lastPrinted>2025-03-11T13:18:00Z</cp:lastPrinted>
  <dcterms:created xsi:type="dcterms:W3CDTF">2017-06-07T05:57:00Z</dcterms:created>
  <dcterms:modified xsi:type="dcterms:W3CDTF">2025-04-08T12:39:00Z</dcterms:modified>
</cp:coreProperties>
</file>