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6A" w:rsidRDefault="002B0E6A" w:rsidP="002B0E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Брянская область</w:t>
      </w:r>
    </w:p>
    <w:p w:rsidR="002B0E6A" w:rsidRDefault="002B0E6A" w:rsidP="002B0E6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b/>
          <w:sz w:val="32"/>
          <w:szCs w:val="32"/>
        </w:rPr>
        <w:t>АДМИНИСТРАЦИЯ КАРАЧЕВСКОГО РАЙОНА</w:t>
      </w:r>
    </w:p>
    <w:p w:rsidR="002B0E6A" w:rsidRDefault="002B0E6A" w:rsidP="002B0E6A">
      <w:pPr>
        <w:pStyle w:val="1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РАСПОРЯЖЕНИЕ</w:t>
      </w:r>
    </w:p>
    <w:p w:rsidR="002B0E6A" w:rsidRDefault="002B0E6A" w:rsidP="002B0E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28575" t="28575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1369A" id="Прямая соединительная линия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" strokeweight="4.5pt">
                <v:stroke linestyle="thinThi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28575" t="28575" r="28575" b="285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BA0E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EVHOWB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2B0E6A" w:rsidRPr="002C5F5D" w:rsidRDefault="002B0E6A" w:rsidP="002C5F5D">
      <w:pPr>
        <w:rPr>
          <w:spacing w:val="8"/>
          <w:sz w:val="28"/>
        </w:rPr>
      </w:pPr>
      <w:r>
        <w:rPr>
          <w:spacing w:val="8"/>
          <w:sz w:val="28"/>
        </w:rPr>
        <w:t xml:space="preserve">От </w:t>
      </w:r>
      <w:r w:rsidR="00F604E2">
        <w:rPr>
          <w:spacing w:val="8"/>
          <w:sz w:val="28"/>
        </w:rPr>
        <w:t>29.12.</w:t>
      </w:r>
      <w:r>
        <w:rPr>
          <w:spacing w:val="8"/>
          <w:sz w:val="28"/>
        </w:rPr>
        <w:t>2017 года №</w:t>
      </w:r>
      <w:r w:rsidR="00F604E2">
        <w:rPr>
          <w:spacing w:val="8"/>
          <w:sz w:val="28"/>
        </w:rPr>
        <w:t xml:space="preserve">759-р  </w:t>
      </w:r>
      <w:r w:rsidR="00F604E2">
        <w:rPr>
          <w:spacing w:val="8"/>
          <w:sz w:val="28"/>
        </w:rPr>
        <w:tab/>
      </w:r>
      <w:r w:rsidR="00F604E2">
        <w:rPr>
          <w:spacing w:val="8"/>
          <w:sz w:val="28"/>
        </w:rPr>
        <w:tab/>
        <w:t xml:space="preserve">             </w:t>
      </w:r>
      <w:r>
        <w:rPr>
          <w:spacing w:val="8"/>
          <w:sz w:val="28"/>
        </w:rPr>
        <w:t xml:space="preserve">   г.Карачев, Брянская обл.</w:t>
      </w:r>
    </w:p>
    <w:p w:rsidR="003B0B13" w:rsidRDefault="004C0006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Об утверждении Кодекса этики и служебного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bookmarkStart w:id="0" w:name="_GoBack"/>
      <w:bookmarkEnd w:id="0"/>
      <w:r w:rsidRPr="004C000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 xml:space="preserve"> поведения муниципальных служащих  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администрации Карачевского района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b/>
          <w:bCs/>
          <w:color w:val="444444"/>
          <w:sz w:val="21"/>
          <w:szCs w:val="21"/>
          <w:lang w:eastAsia="ru-RU"/>
        </w:rPr>
        <w:t> </w:t>
      </w:r>
    </w:p>
    <w:p w:rsidR="004C0006" w:rsidRPr="002C5F5D" w:rsidRDefault="004C0006" w:rsidP="002C5F5D">
      <w:pPr>
        <w:shd w:val="clear" w:color="auto" w:fill="FFFFFF" w:themeFill="background1"/>
        <w:spacing w:after="240" w:line="360" w:lineRule="atLeast"/>
        <w:ind w:firstLine="51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В соответствии со статьей 189 Трудового кодекса Российской Федерации, статьей 12 Федерального закона от 02.03.2007 № 25-ФЗ «О муниципальной службе в Российской Федерации» и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 23.12.2010 (протокол № 21)</w:t>
      </w:r>
      <w:r w:rsidR="002B0E6A"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, ПостановлениемПравительства Брянской области от 16.12.2013г. №726-П «Об утверждении Кодекса этики и служебного поведения государственных гражданских служащих Брянской области»</w:t>
      </w: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:</w:t>
      </w:r>
    </w:p>
    <w:p w:rsidR="004C0006" w:rsidRPr="002C5F5D" w:rsidRDefault="004C0006" w:rsidP="002C5F5D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87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Утвердить Кодекс этики и служебного поведения муниципальных служащих </w:t>
      </w:r>
      <w:r w:rsid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</w:t>
      </w: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дминистрации Карачевского района, согласно приложению.</w:t>
      </w:r>
    </w:p>
    <w:p w:rsidR="004C0006" w:rsidRPr="002C5F5D" w:rsidRDefault="004C0006" w:rsidP="002C5F5D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87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 xml:space="preserve">Настоящее распоряжение вступает в силу со дня его подписания и подлежит размещению на официальном сайте </w:t>
      </w:r>
      <w:r w:rsid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а</w:t>
      </w: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дминистрации Карачевского района.</w:t>
      </w:r>
    </w:p>
    <w:p w:rsidR="004C0006" w:rsidRPr="002C5F5D" w:rsidRDefault="004C0006" w:rsidP="002C5F5D">
      <w:pPr>
        <w:numPr>
          <w:ilvl w:val="0"/>
          <w:numId w:val="1"/>
        </w:numPr>
        <w:shd w:val="clear" w:color="auto" w:fill="FFFFFF" w:themeFill="background1"/>
        <w:spacing w:after="0" w:line="360" w:lineRule="atLeast"/>
        <w:ind w:left="870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Контроль за исполнением распоряжения возложить на руководителя аппарата.</w:t>
      </w:r>
    </w:p>
    <w:p w:rsidR="004C0006" w:rsidRPr="002C5F5D" w:rsidRDefault="004C0006" w:rsidP="002C5F5D">
      <w:pPr>
        <w:shd w:val="clear" w:color="auto" w:fill="FFFFFF" w:themeFill="background1"/>
        <w:spacing w:after="240" w:line="360" w:lineRule="atLeast"/>
        <w:jc w:val="both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2C5F5D" w:rsidRDefault="004C0006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Глава </w:t>
      </w:r>
      <w:r w:rsidR="002C5F5D"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а</w:t>
      </w:r>
      <w:r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дминистрации</w:t>
      </w:r>
    </w:p>
    <w:p w:rsidR="004C0006" w:rsidRPr="002C5F5D" w:rsidRDefault="004C0006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  <w:r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>Карачевского района</w:t>
      </w:r>
      <w:r w:rsidR="002C5F5D"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                       </w:t>
      </w:r>
      <w:r w:rsidRPr="002C5F5D"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  <w:t xml:space="preserve">                              Л.В.Лужецкая</w:t>
      </w:r>
    </w:p>
    <w:p w:rsidR="002C5F5D" w:rsidRPr="002C5F5D" w:rsidRDefault="002C5F5D" w:rsidP="002C5F5D">
      <w:pPr>
        <w:shd w:val="clear" w:color="auto" w:fill="FFFFFF" w:themeFill="background1"/>
        <w:spacing w:after="0" w:line="360" w:lineRule="atLeast"/>
        <w:rPr>
          <w:rFonts w:ascii="Helvetica" w:eastAsia="Times New Roman" w:hAnsi="Helvetica" w:cs="Helvetica"/>
          <w:b/>
          <w:color w:val="444444"/>
          <w:sz w:val="28"/>
          <w:szCs w:val="28"/>
          <w:lang w:eastAsia="ru-RU"/>
        </w:rPr>
      </w:pPr>
    </w:p>
    <w:p w:rsidR="002C5F5D" w:rsidRDefault="002C5F5D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Согласовано:</w:t>
      </w:r>
    </w:p>
    <w:p w:rsidR="002C5F5D" w:rsidRPr="004C0006" w:rsidRDefault="002C5F5D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юрист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 Приложение</w:t>
      </w:r>
    </w:p>
    <w:p w:rsid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 распоряжению Администрации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от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________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.2018 №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_______</w:t>
      </w:r>
    </w:p>
    <w:p w:rsidR="004C0006" w:rsidRPr="002B0E6A" w:rsidRDefault="004C0006" w:rsidP="002C5F5D">
      <w:pPr>
        <w:shd w:val="clear" w:color="auto" w:fill="FFFFFF" w:themeFill="background1"/>
        <w:spacing w:after="0" w:line="360" w:lineRule="atLeast"/>
        <w:jc w:val="center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2B0E6A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КОДЕКС</w:t>
      </w:r>
    </w:p>
    <w:p w:rsidR="004C0006" w:rsidRPr="002B0E6A" w:rsidRDefault="004C0006" w:rsidP="002C5F5D">
      <w:pPr>
        <w:shd w:val="clear" w:color="auto" w:fill="FFFFFF" w:themeFill="background1"/>
        <w:spacing w:after="0" w:line="360" w:lineRule="atLeast"/>
        <w:jc w:val="center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2B0E6A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этики и служебного поведения муниципальных служащих Администрации </w:t>
      </w:r>
      <w:r w:rsidR="00376308" w:rsidRPr="002B0E6A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Карачевского района</w:t>
      </w:r>
    </w:p>
    <w:p w:rsidR="004C0006" w:rsidRPr="002B0E6A" w:rsidRDefault="004C0006" w:rsidP="002C5F5D">
      <w:pPr>
        <w:numPr>
          <w:ilvl w:val="0"/>
          <w:numId w:val="2"/>
        </w:numPr>
        <w:shd w:val="clear" w:color="auto" w:fill="FFFFFF" w:themeFill="background1"/>
        <w:spacing w:after="240" w:line="360" w:lineRule="atLeast"/>
        <w:ind w:left="870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Общие положения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1.1. Кодекс этики и служебного поведения муниципальных служащих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(далее — Кодекс) разработан в соответствии с положениями Конституции Российской Федерации, Международного кодекса поведения государственных должностных лиц (Резолюция 51/59 Генеральной Ассамблеи ООН от 12.12.1996), Модельного кодекса поведения для государственных служащих (приложение к Рекомендации Комитета министров Совета Европы от 11.05.2000 № R (2000) 10 о кодексах поведения для государственных служащих), Модельного закона «Об основах муниципальной службы» (принят на 19 — м пленарном заседании Межпарламентской Ассамблеи государств — участников Содружества Независимых Государств (постановление № 19-10 от 26.03.2002), федеральных законов от 25.12.2008 № 273-ФЗ «О противодействии коррупции», от 02.03.2007 № 25-ФЗ «О муниципальной службе в Российской Федерации», от 06.10.2003 № 131-ФЗ «Об общих принципах организации местного самоуправления в Российской Федерации», других федеральных законов, содержащих ограничения, запреты и обязанности для муниципальных служащих и иных нормативных правовых актов Российской Федерации,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№ 21), а также основан на общепризнанных нравственных принципах и нормах российского общества и государства.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1.2.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(далее – муниципальные служащие) независимо от замещаемой ими должности.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1.3. Гражданин Российской Федерации, поступающий на муниципальную службу в Администрацию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обязан ознакомиться с положениями Кодекса и соблюдать их в процессе своей служебной деятельности.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1.4. 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от муниципального служащего поведения в отношениях с ним в соответствии с положениями Кодекса.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1.5. 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обеспечение единых норм поведения муниципальных служащих.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1.6. Кодекс призван повысить эффективность выполнения муниципальными служащими своих должностных обязанностей.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1.7. Кодекс 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 выступает как институт общественного сознания и нравственности муниципальных служащих, их самоконтроля.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1.8. 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numPr>
          <w:ilvl w:val="0"/>
          <w:numId w:val="3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Основные принципы и правила служебного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поведения муниципальных служащих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2.1. 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2.2. Муниципальные служащие, сознавая ответственность перед государством, обществом и гражданами, призваны: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муниципальных служащих;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осуществлять свою деятельность в пределах полномочий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соблюдать нормы служебной, профессиональной этики и правила делового поведения;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проявлять корректность и внимательность в обращении с гражданами и должностными лицами;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служащих, граждан при решении вопросов личного характера;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воздерживаться от публичных высказываний, суждений и оценок в отношении деятельности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главы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если это не входит в должностные обязанности муниципального служащего;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соблюдать установленные в Администрации</w:t>
      </w:r>
      <w:r w:rsidR="002B0E6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правила публичных выступлений и предоставления служебной информации;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а также оказывать содействие в получении достоверной информации в установленном порядке;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2.3. 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Устав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Брянской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области, областные законы, иные нормативные правовые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Брянской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области, Устав муниципального образования «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Карачевский район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», иные муниципальные правовые акты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администрации 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обеспечивать их исполнение.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2.4. 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2.5. 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2.6. 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2.7. Муниципальный служащий обязан представлять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2.8. 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2.9. 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Администрацию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за исключением случаев, установленных Гражданским кодексом Российской Федерации.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2.10. Муниципальный служащий может обрабатывать и передавать служебную информацию при соблюдении действующих в Администрации </w:t>
      </w:r>
      <w:r w:rsidR="002C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норм и требований, принятых в соответствии с законодательством Российской Федерации.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2.11. 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2.12. 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либо ее структурном подразделении благоприятного для эффективной работы морально-психологического климата.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2.13. 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принимать меры по предотвращению и урегулированию конфликта интересов;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принимать меры по предупреждению коррупции;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2.14. 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опасного поведения, своим личным поведением подавать пример честности, беспристрастности и справедливости.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2.15. 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2.16. Муниципальный служащий обязан соблюдать обязанности, запреты, ограничения, требования, дозволения, установленные в целях противодействия коррупции в соответствии с антикоррупционным стандартом поведения муниципальных служащих в сфере служебного поведения согласно приложению к настоящему Кодексу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numPr>
          <w:ilvl w:val="0"/>
          <w:numId w:val="4"/>
        </w:numPr>
        <w:shd w:val="clear" w:color="auto" w:fill="FFFFFF" w:themeFill="background1"/>
        <w:spacing w:after="240" w:line="360" w:lineRule="atLeast"/>
        <w:ind w:left="870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Рекомендательные этические правила служебного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поведения муниципальных служащих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3.1. 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3.2. В служебном поведении муниципальный служащий воздерживается от: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курения во время служебных совещаний, бесед, иного служебного общения с гражданами.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3.3. 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3.4. 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 </w:t>
      </w:r>
      <w:r w:rsidR="0037630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C0006" w:rsidRPr="004C0006" w:rsidRDefault="004C0006" w:rsidP="002C5F5D">
      <w:pPr>
        <w:numPr>
          <w:ilvl w:val="0"/>
          <w:numId w:val="5"/>
        </w:numPr>
        <w:shd w:val="clear" w:color="auto" w:fill="FFFFFF" w:themeFill="background1"/>
        <w:spacing w:after="240" w:line="360" w:lineRule="atLeast"/>
        <w:ind w:left="870"/>
        <w:jc w:val="center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Ответственность за нарушение положений Кодекса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4.1. Нарушение муниципальным служащим положений Кодекса подлежит моральному осуждению на заседании комиссии по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B0E6A" w:rsidRDefault="002B0E6A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2C5F5D" w:rsidRDefault="002C5F5D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Приложение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 Кодексу этики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 служебного поведения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муниципальных служащих Администрации</w:t>
      </w:r>
    </w:p>
    <w:p w:rsidR="004C0006" w:rsidRPr="004C0006" w:rsidRDefault="00376308" w:rsidP="002C5F5D">
      <w:pPr>
        <w:shd w:val="clear" w:color="auto" w:fill="FFFFFF" w:themeFill="background1"/>
        <w:spacing w:after="0" w:line="360" w:lineRule="atLeast"/>
        <w:jc w:val="righ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4C0006" w:rsidRPr="004C0006" w:rsidRDefault="004C0006" w:rsidP="002C5F5D">
      <w:pPr>
        <w:shd w:val="clear" w:color="auto" w:fill="FFFFFF" w:themeFill="background1"/>
        <w:spacing w:after="0" w:line="360" w:lineRule="atLeast"/>
        <w:jc w:val="center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АНТИКОРРУПЦИОННЫЙ СТАНДАРТ</w:t>
      </w:r>
    </w:p>
    <w:p w:rsidR="004C0006" w:rsidRPr="002B0E6A" w:rsidRDefault="004C0006" w:rsidP="002C5F5D">
      <w:pPr>
        <w:shd w:val="clear" w:color="auto" w:fill="FFFFFF" w:themeFill="background1"/>
        <w:spacing w:after="0" w:line="360" w:lineRule="atLeast"/>
        <w:jc w:val="center"/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ПОВЕДЕНИЯ МУНИЦИПАЛЬНОГО СЛУЖАЩЕГО </w:t>
      </w:r>
      <w:r w:rsidR="002B0E6A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АДМИНИСТРАЦИИ КАРАЧЕВСКОГО РАЙОНА В </w:t>
      </w:r>
      <w:r w:rsidRPr="004C0006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СФЕРЕ</w:t>
      </w:r>
      <w:r w:rsidR="002B0E6A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 xml:space="preserve"> </w:t>
      </w:r>
      <w:r w:rsidRPr="004C0006">
        <w:rPr>
          <w:rFonts w:ascii="Helvetica" w:eastAsia="Times New Roman" w:hAnsi="Helvetica" w:cs="Helvetica"/>
          <w:b/>
          <w:color w:val="444444"/>
          <w:sz w:val="21"/>
          <w:szCs w:val="21"/>
          <w:lang w:eastAsia="ru-RU"/>
        </w:rPr>
        <w:t>СЛУЖЕБНОГО ПОВЕДЕНИЯ</w:t>
      </w:r>
    </w:p>
    <w:p w:rsidR="004C0006" w:rsidRPr="004C0006" w:rsidRDefault="004C0006" w:rsidP="002C5F5D">
      <w:pPr>
        <w:numPr>
          <w:ilvl w:val="0"/>
          <w:numId w:val="6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Антикоррупционный стандарт поведения муниципального служащего в сфере служебного поведения (далее — антикоррупционный стандарт) представляет собой свод законодательно установленных правил, выраженных в обязанностях, запретах, ограничениях, требованиях, дозволениях, установленных в целях противодействия коррупции.</w:t>
      </w:r>
    </w:p>
    <w:p w:rsidR="004C0006" w:rsidRPr="004C0006" w:rsidRDefault="004C0006" w:rsidP="002C5F5D">
      <w:pPr>
        <w:numPr>
          <w:ilvl w:val="0"/>
          <w:numId w:val="6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Антикоррупционный стандарт регулирует служебное поведение лиц, замещающих должности муниципальной службы в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(далее — муниципальный служащий).</w:t>
      </w:r>
    </w:p>
    <w:p w:rsidR="004C0006" w:rsidRPr="004C0006" w:rsidRDefault="004C0006" w:rsidP="002C5F5D">
      <w:pPr>
        <w:numPr>
          <w:ilvl w:val="0"/>
          <w:numId w:val="6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представлению сведений о доходах, об имуществе и обязательствах имущественного характера.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5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 xml:space="preserve">частью 1 статьи 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15, </w:t>
      </w:r>
      <w:hyperlink r:id="rId6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8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 Федерального закона от 02.03.2007 N 25-ФЗ «О муниципальной  службе в Российской Федерации», </w:t>
      </w:r>
      <w:hyperlink r:id="rId7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1 статьи 8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«О противодействии коррупции»,  муниципальный служащий обязан представлять представителю нанимателя достоверные и полные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— сведения о доходах). Указанные сведения представляются лицами, включенными в </w:t>
      </w:r>
      <w:hyperlink r:id="rId8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Перечень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должностей муниципальной службы, при замещении которых муниципальные служащие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  постановлением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«О порядке предоставления  муниципальными служащими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сведений о своих доходах, об имуществе и обязательствах имущественного характера своих, супруги (супруга) и несовершеннолетних детей».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Невыполнение муниципальным служащим обязанности по представлению таких сведений является правонарушением, влекущим освобождение лица от замещаемой должности либо привлечение к иным видам дисциплинарной ответственности в соответствии с законодательством Российской Федерации.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случае непредставления по объективным причинам сведений о доходах, об имуществе и обязательствах имущественного характера супруги (супруга) и (или) несовершеннолетних детей факт непредставления таких сведений подлежит рассмотрению соответствующей комиссией по соблюдению требований к служебному поведению муниципальных служащих и урегулированию конфликта интересов на основании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C0006" w:rsidRPr="004C0006" w:rsidRDefault="004C0006" w:rsidP="002C5F5D">
      <w:pPr>
        <w:numPr>
          <w:ilvl w:val="0"/>
          <w:numId w:val="7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представлению сведений о расходах в случаях, предусмотренных законодательством.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частью 1.1  </w:t>
      </w:r>
      <w:hyperlink r:id="rId9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статьи 15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</w:t>
      </w:r>
      <w:hyperlink r:id="rId10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8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 Федерального закона от 02.03.2007 N 25-ФЗ «О муниципальной  службе в Российской Федерации, </w:t>
      </w:r>
      <w:hyperlink r:id="rId11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8.1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273-ФЗ, </w:t>
      </w:r>
      <w:hyperlink r:id="rId12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3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03.12.2012 N 230-ФЗ «О контроле за соответствием расходов лиц, замещающих государственные должности, и иных лиц их доходам», муниципальный служащий, в должностные обязанности которого входит представление сведений о доходах, 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— сведения о расходах),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сделки.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708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Представление указанных сведений осуществляется в порядке, установленном </w:t>
      </w:r>
      <w:r w:rsidR="002C5F5D">
        <w:t>Указом Губернатора Брянской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области от </w:t>
      </w:r>
      <w:r w:rsidR="002C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21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.0</w:t>
      </w:r>
      <w:r w:rsidR="002C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5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.2013 N </w:t>
      </w:r>
      <w:r w:rsidR="002C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389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Так, для представления сведений о расходах муниципальному служащему необходимо заполнить соответствующий раздел справки о доходах.</w:t>
      </w:r>
    </w:p>
    <w:p w:rsidR="004C0006" w:rsidRPr="004C0006" w:rsidRDefault="004C0006" w:rsidP="002C5F5D">
      <w:pPr>
        <w:numPr>
          <w:ilvl w:val="0"/>
          <w:numId w:val="8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уведомлению представителя нанимателя об обращениях в целях склонения к совершению коррупционных правонарушений.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со </w:t>
      </w:r>
      <w:hyperlink r:id="rId13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9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муниципальный служащий обязан незамедлительно уведомлять представителя нанимателя,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C0006" w:rsidRPr="004C0006" w:rsidRDefault="004C0006" w:rsidP="002C5F5D">
      <w:pPr>
        <w:numPr>
          <w:ilvl w:val="0"/>
          <w:numId w:val="9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предотвращению и урегулированию конфликта интересов.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14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9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2 Федерального закона от 02.03.2007 N 25-ФЗ, </w:t>
      </w:r>
      <w:hyperlink r:id="rId15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11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в случае возникновения у муниципального служащего при исполнении должностных обязанностей личной заинтересованности, которая может привести к конфликту интересов, он обязан проинформировать об этом представителя нанимателя и своего непосредственного руководителя в письменной форме в порядке, установленном нормативным правовым актом государственного органа Ростовской области, а также принять меры по предотвращению конфликта интересов.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Согласно </w:t>
      </w:r>
      <w:hyperlink r:id="rId16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 xml:space="preserve">пункту 3 части 1 статьи 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14.2 Федерального закона от 02.03.2007 N 25-ФЗ муниципальный служащий обязан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После получения от муниципального служащего уведомления представитель нанимателя принимает меры по предотвращению и урегулированию конфликта интересов, которые могут заключаться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его отвода.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привела или может привести к конфликту интересов, обязан принять меры по предотвращению и урегулированию конфликта интересов.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Муниципальный служащий, являющийся стороной конфликта интересов, вправе самостоятельно в целях предотвращения и урегулирования конфликта интересов отказаться от выгоды, явившейся причиной возникновения конфликта интересов, либо заявить самоотвод.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Обеспечение соблюдения муниципальными служащими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требований о предотвращении или об урегулировании конфликта интересов осуществляется соответствующей комиссией.</w:t>
      </w:r>
    </w:p>
    <w:p w:rsidR="004C0006" w:rsidRPr="004C0006" w:rsidRDefault="004C0006" w:rsidP="002C5F5D">
      <w:pPr>
        <w:numPr>
          <w:ilvl w:val="0"/>
          <w:numId w:val="10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 передаче ценных бумаг в доверительное управление.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В соответствии с </w:t>
      </w:r>
      <w:hyperlink r:id="rId17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1 статьи 12.3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в случае, если владение муниципа</w:t>
      </w:r>
      <w:r w:rsidR="002C5F5D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льным служащим ценными бумагами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(долями участия, паями в уставных (складочных) капиталах организаций) (далее — ценные бумаги) приводит или может привести к конфликту интересов, указанное лицо обязано передать принадлежащие ему ценные бумаги в доверительное управление в соответствии с законодательством Российской Федерации.</w:t>
      </w:r>
    </w:p>
    <w:p w:rsidR="004C0006" w:rsidRPr="004C0006" w:rsidRDefault="004C0006" w:rsidP="002C5F5D">
      <w:pPr>
        <w:numPr>
          <w:ilvl w:val="0"/>
          <w:numId w:val="11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Данный запрет установлен </w:t>
      </w:r>
      <w:hyperlink r:id="rId18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подпунктом «з» пункта 1 части 1 статьи 2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отношении главы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(далее – главы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).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Глава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при представлении сведений о доходах указывает сведения о принадлежащем ему, его супруге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своей супруги и несовершеннолетних детей.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случае невозможности выполнить требования Федерального </w:t>
      </w:r>
      <w:hyperlink r:id="rId19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закона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от 07.05.2013 N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главы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или воли его супруги (супруга) и несовершеннолетних детей, таким должностным лицом направляется заявление в комиссию по соблюдению требований к служебному поведению муниципальных  гражданских служащих Администрации </w:t>
      </w:r>
      <w:r w:rsidR="00B6138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урегулированию конфликта интересов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Несоблюдение данного запрета влечет увольнение с муниципальной службы в связи с утратой доверия.</w:t>
      </w:r>
    </w:p>
    <w:p w:rsidR="004C0006" w:rsidRPr="004C0006" w:rsidRDefault="004C0006" w:rsidP="002C5F5D">
      <w:pPr>
        <w:numPr>
          <w:ilvl w:val="0"/>
          <w:numId w:val="12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 на получение муниципальным служащим в связи с исполнением должностных обязанностей вознаграждения от физических и юридических лиц.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В соответствии с </w:t>
      </w:r>
      <w:hyperlink r:id="rId20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5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25-ФЗ, </w:t>
      </w:r>
      <w:hyperlink r:id="rId21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7 части 3 статьи 12.1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гражданскому служащему запрещается получать в связи с исполнением должностных обязанностей вознаграждения от юридических и физических лиц (подарки, денежное вознаграждение, ссуды, услуги, оплату развлечений, отдыха, транспортных расходов и др.)</w:t>
      </w:r>
    </w:p>
    <w:p w:rsidR="003F2E9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являются собственностью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и передаются муниципальным служащим по акту в Администрацию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  с предварительным уведомлением по установленной форме, за исключением случаев, установленных </w:t>
      </w:r>
      <w:hyperlink r:id="rId22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575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Гражданского кодекса Российской Федерации. 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выкупить его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23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6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 муниципальному служащему запрещается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24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10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25-ФЗ, </w:t>
      </w:r>
      <w:hyperlink r:id="rId25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8 части 3 статьи 12.1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муниципальному служащему запрещается принимать без письменного разрешения главы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Получение таких наград возможно только при наличии решения главы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 разрешении принять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и религиозных объединений.</w:t>
      </w:r>
    </w:p>
    <w:p w:rsidR="004C0006" w:rsidRPr="004C0006" w:rsidRDefault="004C0006" w:rsidP="002C5F5D">
      <w:pPr>
        <w:numPr>
          <w:ilvl w:val="0"/>
          <w:numId w:val="13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Запреты, связанные с выполнением иной оплачиваемой деятельности, участием в управлении хозяйствующими субъектами.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В соответствии с </w:t>
      </w:r>
      <w:hyperlink r:id="rId26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3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 муниципальным служащим запрещается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главы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 порядке, установленном муниципальным правовым актом), кроме случаев, предусмотренных федеральными </w:t>
      </w:r>
      <w:hyperlink r:id="rId27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законами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муниципального образования «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Карачевский район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Муниципальному служащему запрещено быть поверенным или представителем по делам третьих лиц в органе местного самоуправления, избирательной комиссии муниципального образования «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Карачевский район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»,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8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законами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(</w:t>
      </w:r>
      <w:hyperlink r:id="rId29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4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25-ФЗ),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 (</w:t>
      </w:r>
      <w:hyperlink r:id="rId30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15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25-ФЗ), заниматься без письменного разрешения главы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 (</w:t>
      </w:r>
      <w:hyperlink r:id="rId31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16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25-ФЗ).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В то же время муниципальный служащий вправе предварительно запросить у представителя нанимателя разрешение на осуществление деятельности, указанной в абзаце втором настоящего пункта.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Согласно </w:t>
      </w:r>
      <w:hyperlink r:id="rId32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части 2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1 Федерального закона от 02.03.2007 N 25-ФЗ муниципальный служащий вправе с предварительным уведомлением Главы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выполнять иную оплачиваемую работу, если это не повлечет за собой конфликт интересов.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 xml:space="preserve">Муниципальные служащие обязаны уведомить представителя нанимателя о намерении выполнять иную оплачиваемую работу до начала ее выполнения в порядке и по форме, утвержденной нормативным правовым актом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Карачевского 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C0006" w:rsidRPr="004C0006" w:rsidRDefault="004C0006" w:rsidP="002C5F5D">
      <w:pPr>
        <w:numPr>
          <w:ilvl w:val="0"/>
          <w:numId w:val="14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Запреты, связанные с осуществлением общественной, политической деятельности.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33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 муниципальным служащим запрещается замещать должности в случае избрания или назначения на государственную должность Российской Федерации либо на государственную должность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Брянской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области, а также в случае назначения на должность государственной службы, избрания или назначения на муниципальную должность,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Муниципальным служащим запрещается: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использовать преимущества должностного положения для предвыборной агитации, а также агитации по вопросам референдума (</w:t>
      </w:r>
      <w:hyperlink r:id="rId34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11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25-ФЗ);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 (</w:t>
      </w:r>
      <w:hyperlink r:id="rId35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12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25-ФЗ);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создавать в органах местного самоуправления, иных муниципальных органах структуры политических партий, других общественных и религиозных объединений или способствовать созданию таких структур, за исключением профессиональных союзов, ветеранских организаций и органов общественной самодеятельности (</w:t>
      </w:r>
      <w:hyperlink r:id="rId36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 13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 Федерального закона от 02.03.2007 N 25-ФЗ).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37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2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4.2 Федерального закона от 02.03.2007 N 25-ФЗ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4C0006" w:rsidRPr="004C0006" w:rsidRDefault="004C0006" w:rsidP="002C5F5D">
      <w:pPr>
        <w:numPr>
          <w:ilvl w:val="0"/>
          <w:numId w:val="15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Обязанность получения в отдельных случаях согласия на трудоустройство или выполнение работ (оказание услуг) организациям.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38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2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 Федерального закона от 02.03.2007 N 25-ФЗ, </w:t>
      </w:r>
      <w:hyperlink r:id="rId39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статьей 64.1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Трудового кодекса Российской Федерации, </w:t>
      </w:r>
      <w:hyperlink r:id="rId40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частью 1 статьи 12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Федерального закона от 25.12.2008 N 273-ФЗ глава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, в течение двух лет после увольнения с муниципальной службы имеет право замещать должности в организациях, если 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lastRenderedPageBreak/>
        <w:t>отдельные функции управления данными организациями входили в должностные (служебные) обязанности муниципального служащего, только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3F2E9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Так, гражданин направляет письменное обращение в соответствующую комиссию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Согласно </w:t>
      </w:r>
      <w:hyperlink r:id="rId41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абзацу 2 статьи 64.1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Трудового кодекса Российской Федерации гражданин, замещавший должность муниципальной службы, который при ее замещении был обязан представлять сведения о доходах, в течение двух лет после увольнения с муниципальной службы обязан сообщать работодателю при заключении трудовых договоров сведения о своем последнем месте службы.</w:t>
      </w:r>
    </w:p>
    <w:p w:rsidR="004C0006" w:rsidRPr="004C0006" w:rsidRDefault="004C0006" w:rsidP="002C5F5D">
      <w:pPr>
        <w:numPr>
          <w:ilvl w:val="0"/>
          <w:numId w:val="16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Требование о невозможности замещения должности муниципальной службы в случае близкого родства (свойства) с муниципальным служащим, если замещение такой должности связано с непосредственной подчиненностью или подконтрольностью одного из них другому.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соответствии с </w:t>
      </w:r>
      <w:hyperlink r:id="rId42" w:history="1">
        <w:r w:rsidRPr="004C0006">
          <w:rPr>
            <w:rFonts w:ascii="Helvetica" w:eastAsia="Times New Roman" w:hAnsi="Helvetica" w:cs="Helvetica"/>
            <w:color w:val="0066CC"/>
            <w:sz w:val="21"/>
            <w:szCs w:val="21"/>
            <w:u w:val="single"/>
            <w:lang w:eastAsia="ru-RU"/>
          </w:rPr>
          <w:t>пунктом 5 части 1 статьи 1</w:t>
        </w:r>
      </w:hyperlink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 Федерального закона от 02.03.2007 N 25-ФЗ к близким родственникам (свойственникам) относятся родители, супруги, дети, братья, сестры, а также братья, сестры, родители, дети супругов и супруги детей.</w:t>
      </w:r>
    </w:p>
    <w:p w:rsidR="004C0006" w:rsidRPr="004C0006" w:rsidRDefault="004C0006" w:rsidP="002C5F5D">
      <w:pPr>
        <w:shd w:val="clear" w:color="auto" w:fill="FFFFFF" w:themeFill="background1"/>
        <w:spacing w:after="240" w:line="360" w:lineRule="atLeast"/>
        <w:ind w:firstLine="51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В случае выявления непосредственной подчиненности лиц, состоящих в близком родстве (свойстве), муниципальные служащие, глава Администрации </w:t>
      </w:r>
      <w:r w:rsidR="003F2E9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района</w:t>
      </w: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обязаны предпринять меры по предотвращению или урегулированию конфликта интересов.</w:t>
      </w:r>
    </w:p>
    <w:p w:rsidR="004C0006" w:rsidRPr="004C0006" w:rsidRDefault="004C0006" w:rsidP="002C5F5D">
      <w:pPr>
        <w:numPr>
          <w:ilvl w:val="0"/>
          <w:numId w:val="17"/>
        </w:numPr>
        <w:shd w:val="clear" w:color="auto" w:fill="FFFFFF" w:themeFill="background1"/>
        <w:spacing w:after="240" w:line="360" w:lineRule="atLeast"/>
        <w:ind w:left="870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Неисполнение норм антикоррупционного стандарта влечет применение мер ответственности, установленных законодательством Российской Федерации и Ростовской области.</w:t>
      </w:r>
    </w:p>
    <w:p w:rsidR="004C0006" w:rsidRPr="004C0006" w:rsidRDefault="004C0006" w:rsidP="002C5F5D">
      <w:pPr>
        <w:shd w:val="clear" w:color="auto" w:fill="FFFFFF" w:themeFill="background1"/>
        <w:spacing w:line="360" w:lineRule="atLeast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4C000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244B99" w:rsidRDefault="00244B99" w:rsidP="002C5F5D">
      <w:pPr>
        <w:shd w:val="clear" w:color="auto" w:fill="FFFFFF" w:themeFill="background1"/>
      </w:pPr>
    </w:p>
    <w:sectPr w:rsidR="0024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801"/>
    <w:multiLevelType w:val="multilevel"/>
    <w:tmpl w:val="2F5097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73946"/>
    <w:multiLevelType w:val="multilevel"/>
    <w:tmpl w:val="F4AE7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1630C"/>
    <w:multiLevelType w:val="multilevel"/>
    <w:tmpl w:val="0EECE4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726D6"/>
    <w:multiLevelType w:val="multilevel"/>
    <w:tmpl w:val="44EA4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C0C57"/>
    <w:multiLevelType w:val="multilevel"/>
    <w:tmpl w:val="55040B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D77C6"/>
    <w:multiLevelType w:val="multilevel"/>
    <w:tmpl w:val="4CA0EA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A1398"/>
    <w:multiLevelType w:val="multilevel"/>
    <w:tmpl w:val="CCF8F29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A63940"/>
    <w:multiLevelType w:val="multilevel"/>
    <w:tmpl w:val="3482E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F76E9"/>
    <w:multiLevelType w:val="multilevel"/>
    <w:tmpl w:val="49B06E3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D96A7E"/>
    <w:multiLevelType w:val="multilevel"/>
    <w:tmpl w:val="553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DF2462"/>
    <w:multiLevelType w:val="multilevel"/>
    <w:tmpl w:val="DE32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70A4E"/>
    <w:multiLevelType w:val="multilevel"/>
    <w:tmpl w:val="E6D63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D315EA"/>
    <w:multiLevelType w:val="multilevel"/>
    <w:tmpl w:val="D0F62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0E5179"/>
    <w:multiLevelType w:val="multilevel"/>
    <w:tmpl w:val="A8E8646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296414"/>
    <w:multiLevelType w:val="multilevel"/>
    <w:tmpl w:val="3962C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305829"/>
    <w:multiLevelType w:val="multilevel"/>
    <w:tmpl w:val="C6042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F57E23"/>
    <w:multiLevelType w:val="multilevel"/>
    <w:tmpl w:val="8C5C1F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1"/>
  </w:num>
  <w:num w:numId="5">
    <w:abstractNumId w:val="7"/>
  </w:num>
  <w:num w:numId="6">
    <w:abstractNumId w:val="9"/>
  </w:num>
  <w:num w:numId="7">
    <w:abstractNumId w:val="14"/>
  </w:num>
  <w:num w:numId="8">
    <w:abstractNumId w:val="1"/>
  </w:num>
  <w:num w:numId="9">
    <w:abstractNumId w:val="15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16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06"/>
    <w:rsid w:val="00164E37"/>
    <w:rsid w:val="00244B99"/>
    <w:rsid w:val="002B0E6A"/>
    <w:rsid w:val="002C5F5D"/>
    <w:rsid w:val="00376308"/>
    <w:rsid w:val="003B0B13"/>
    <w:rsid w:val="003F2E96"/>
    <w:rsid w:val="004C0006"/>
    <w:rsid w:val="006F580D"/>
    <w:rsid w:val="00B61388"/>
    <w:rsid w:val="00F6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6ECD4-EFA5-441E-88F8-57DDBB30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E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006"/>
    <w:rPr>
      <w:b w:val="0"/>
      <w:bCs w:val="0"/>
      <w:color w:val="0066CC"/>
      <w:u w:val="single"/>
    </w:rPr>
  </w:style>
  <w:style w:type="character" w:styleId="a4">
    <w:name w:val="Strong"/>
    <w:basedOn w:val="a0"/>
    <w:uiPriority w:val="22"/>
    <w:qFormat/>
    <w:rsid w:val="004C00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F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E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0E6A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1934">
                  <w:marLeft w:val="600"/>
                  <w:marRight w:val="600"/>
                  <w:marTop w:val="7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ED0CC6278EA52F4D86D96BDA61F0CFDD4815912DE7CEBD84DC525E7597EB05EC5FB31310B36233m7pBK" TargetMode="External"/><Relationship Id="rId18" Type="http://schemas.openxmlformats.org/officeDocument/2006/relationships/hyperlink" Target="consultantplus://offline/ref=1EED0CC6278EA52F4D86D96BDA61F0CFDD481C932FE7CEBD84DC525E7597EB05EC5FB31310B3623Dm7p4K" TargetMode="External"/><Relationship Id="rId26" Type="http://schemas.openxmlformats.org/officeDocument/2006/relationships/hyperlink" Target="consultantplus://offline/ref=1EED0CC6278EA52F4D86D96BDA61F0CFDD48159029E4CEBD84DC525E7597EB05EC5FB31016mBp3K" TargetMode="External"/><Relationship Id="rId39" Type="http://schemas.openxmlformats.org/officeDocument/2006/relationships/hyperlink" Target="consultantplus://offline/ref=1EED0CC6278EA52F4D86D96BDA61F0CFDD41159B23E6CEBD84DC525E7597EB05EC5FB31317B2m6p1K" TargetMode="External"/><Relationship Id="rId21" Type="http://schemas.openxmlformats.org/officeDocument/2006/relationships/hyperlink" Target="consultantplus://offline/ref=1EED0CC6278EA52F4D86D96BDA61F0CFDD4815912DE7CEBD84DC525E7597EB05EC5FB316m1p5K" TargetMode="External"/><Relationship Id="rId34" Type="http://schemas.openxmlformats.org/officeDocument/2006/relationships/hyperlink" Target="consultantplus://offline/ref=1EED0CC6278EA52F4D86D96BDA61F0CFDD48159029E4CEBD84DC525E7597EB05EC5FB31310B3633Cm7p3K" TargetMode="External"/><Relationship Id="rId42" Type="http://schemas.openxmlformats.org/officeDocument/2006/relationships/hyperlink" Target="consultantplus://offline/ref=1EED0CC6278EA52F4D86D96BDA61F0CFDD48159029E4CEBD84DC525E7597EB05EC5FB311m1p0K" TargetMode="External"/><Relationship Id="rId7" Type="http://schemas.openxmlformats.org/officeDocument/2006/relationships/hyperlink" Target="consultantplus://offline/ref=1EED0CC6278EA52F4D86D96BDA61F0CFDD4815912DE7CEBD84DC525E7597EB05EC5FB313m1p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ED0CC6278EA52F4D86D96BDA61F0CFDD48159029E4CEBD84DC525E7597EB05EC5FB31310B36333m7p6K" TargetMode="External"/><Relationship Id="rId20" Type="http://schemas.openxmlformats.org/officeDocument/2006/relationships/hyperlink" Target="consultantplus://offline/ref=1EED0CC6278EA52F4D86D96BDA61F0CFDD48159029E4CEBD84DC525E7597EB05EC5FB31310B36A3Am7pBK" TargetMode="External"/><Relationship Id="rId29" Type="http://schemas.openxmlformats.org/officeDocument/2006/relationships/hyperlink" Target="consultantplus://offline/ref=1EED0CC6278EA52F4D86D96BDA61F0CFDD48159029E4CEBD84DC525E7597EB05EC5FB31310B3633Dm7p0K" TargetMode="External"/><Relationship Id="rId41" Type="http://schemas.openxmlformats.org/officeDocument/2006/relationships/hyperlink" Target="consultantplus://offline/ref=1EED0CC6278EA52F4D86D96BDA61F0CFDD41159B23E6CEBD84DC525E7597EB05EC5FB31317B2m6p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ED0CC6278EA52F4D86D96BDA61F0CFDD48159029E4CEBD84DC525E7597EB05EC5FB310m1p9K" TargetMode="External"/><Relationship Id="rId11" Type="http://schemas.openxmlformats.org/officeDocument/2006/relationships/hyperlink" Target="consultantplus://offline/ref=1EED0CC6278EA52F4D86D96BDA61F0CFDD4815912DE7CEBD84DC525E7597EB05EC5FB315m1p7K" TargetMode="External"/><Relationship Id="rId24" Type="http://schemas.openxmlformats.org/officeDocument/2006/relationships/hyperlink" Target="consultantplus://offline/ref=1EED0CC6278EA52F4D86D96BDA61F0CFDD48159029E4CEBD84DC525E7597EB05EC5FB31310B3633Dm7pAK" TargetMode="External"/><Relationship Id="rId32" Type="http://schemas.openxmlformats.org/officeDocument/2006/relationships/hyperlink" Target="consultantplus://offline/ref=5B08D29957AE33A77506FD89E9A3C6FB56173C6C626C415D31895B6112AEEA089E50089550281D81oEVDN" TargetMode="External"/><Relationship Id="rId37" Type="http://schemas.openxmlformats.org/officeDocument/2006/relationships/hyperlink" Target="consultantplus://offline/ref=1EED0CC6278EA52F4D86D96BDA61F0CFDD48159029E4CEBD84DC525E7597EB05EC5FB31310B36332m7p6K" TargetMode="External"/><Relationship Id="rId40" Type="http://schemas.openxmlformats.org/officeDocument/2006/relationships/hyperlink" Target="consultantplus://offline/ref=1EED0CC6278EA52F4D86D96BDA61F0CFDD4815912DE7CEBD84DC525E7597EB05EC5FB310m1p9K" TargetMode="External"/><Relationship Id="rId5" Type="http://schemas.openxmlformats.org/officeDocument/2006/relationships/hyperlink" Target="consultantplus://offline/ref=1EED0CC6278EA52F4D86D96BDA61F0CFDD48159029E4CEBD84DC525E7597EB05EC5FB31310B36A33m7p1K" TargetMode="External"/><Relationship Id="rId15" Type="http://schemas.openxmlformats.org/officeDocument/2006/relationships/hyperlink" Target="consultantplus://offline/ref=1EED0CC6278EA52F4D86D96BDA61F0CFDD4815912DE7CEBD84DC525E7597EB05EC5FB31312mBp6K" TargetMode="External"/><Relationship Id="rId23" Type="http://schemas.openxmlformats.org/officeDocument/2006/relationships/hyperlink" Target="consultantplus://offline/ref=1EED0CC6278EA52F4D86D96BDA61F0CFDD48159029E4CEBD84DC525E7597EB05EC5FB311m1p3K" TargetMode="External"/><Relationship Id="rId28" Type="http://schemas.openxmlformats.org/officeDocument/2006/relationships/hyperlink" Target="consultantplus://offline/ref=10C393B685FA3FA057E3E35EE8621CD166A7BAD25CA22D7C29C4DDC1E9417E0C1FA92DCC3F597584r7O7N" TargetMode="External"/><Relationship Id="rId36" Type="http://schemas.openxmlformats.org/officeDocument/2006/relationships/hyperlink" Target="consultantplus://offline/ref=1EED0CC6278EA52F4D86D96BDA61F0CFDD48159029E4CEBD84DC525E7597EB05EC5FB31310B3633Cm7p1K" TargetMode="External"/><Relationship Id="rId10" Type="http://schemas.openxmlformats.org/officeDocument/2006/relationships/hyperlink" Target="consultantplus://offline/ref=1EED0CC6278EA52F4D86D96BDA61F0CFDD48159029E4CEBD84DC525E7597EB05EC5FB310m1p9K" TargetMode="External"/><Relationship Id="rId19" Type="http://schemas.openxmlformats.org/officeDocument/2006/relationships/hyperlink" Target="consultantplus://offline/ref=1EED0CC6278EA52F4D86D96BDA61F0CFDD481C932FE7CEBD84DC525E75m9p7K" TargetMode="External"/><Relationship Id="rId31" Type="http://schemas.openxmlformats.org/officeDocument/2006/relationships/hyperlink" Target="consultantplus://offline/ref=1EED0CC6278EA52F4D86D96BDA61F0CFDD48159029E4CEBD84DC525E7597EB05EC5FB3m1p0K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ED0CC6278EA52F4D86D96BDA61F0CFDD48159029E4CEBD84DC525E7597EB05EC5FB31Bm1p8K" TargetMode="External"/><Relationship Id="rId14" Type="http://schemas.openxmlformats.org/officeDocument/2006/relationships/hyperlink" Target="consultantplus://offline/ref=1EED0CC6278EA52F4D86D96BDA61F0CFDD48159029E4CEBD84DC525E7597EB05EC5FB31310B36338m7p5K" TargetMode="External"/><Relationship Id="rId22" Type="http://schemas.openxmlformats.org/officeDocument/2006/relationships/hyperlink" Target="consultantplus://offline/ref=1EED0CC6278EA52F4D86D96BDA61F0CFDD40149523E6CEBD84DC525E7597EB05EC5FB31310B36738m7p0K" TargetMode="External"/><Relationship Id="rId27" Type="http://schemas.openxmlformats.org/officeDocument/2006/relationships/hyperlink" Target="consultantplus://offline/ref=8DFFA3B39D3FD067D753F43A007D77A0188B21E147D4830DAA8B0E3DD6D17F90DC1813B5EBDF9716r9K5N" TargetMode="External"/><Relationship Id="rId30" Type="http://schemas.openxmlformats.org/officeDocument/2006/relationships/hyperlink" Target="consultantplus://offline/ref=1EED0CC6278EA52F4D86D96BDA61F0CFDD48159029E4CEBD84DC525E7597EB05EC5FB3m1p3K" TargetMode="External"/><Relationship Id="rId35" Type="http://schemas.openxmlformats.org/officeDocument/2006/relationships/hyperlink" Target="consultantplus://offline/ref=1EED0CC6278EA52F4D86D96BDA61F0CFDD48159029E4CEBD84DC525E7597EB05EC5FB31310B3633Cm7p2K" TargetMode="External"/><Relationship Id="rId43" Type="http://schemas.openxmlformats.org/officeDocument/2006/relationships/fontTable" Target="fontTable.xml"/><Relationship Id="rId8" Type="http://schemas.openxmlformats.org/officeDocument/2006/relationships/hyperlink" Target="consultantplus://offline/ref=1EED0CC6278EA52F4D86D97DD90DAFCAD942429E23E6C7E8D0830903229EE152AB10EA5154BE633B700335mCp7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EED0CC6278EA52F4D86D96BDA61F0CFDE4114902CE5CEBD84DC525E7597EB05EC5FB31310B36339m7p4K" TargetMode="External"/><Relationship Id="rId17" Type="http://schemas.openxmlformats.org/officeDocument/2006/relationships/hyperlink" Target="consultantplus://offline/ref=1EED0CC6278EA52F4D86D96BDA61F0CFDD4815912DE7CEBD84DC525E7597EB05EC5FB31315mBp0K" TargetMode="External"/><Relationship Id="rId25" Type="http://schemas.openxmlformats.org/officeDocument/2006/relationships/hyperlink" Target="consultantplus://offline/ref=1EED0CC6278EA52F4D86D96BDA61F0CFDD4815912DE7CEBD84DC525E7597EB05EC5FB316m1p6K" TargetMode="External"/><Relationship Id="rId33" Type="http://schemas.openxmlformats.org/officeDocument/2006/relationships/hyperlink" Target="consultantplus://offline/ref=1EED0CC6278EA52F4D86D96BDA61F0CFDD48159029E4CEBD84DC525E7597EB05EC5FB31310B3633Em7p6K" TargetMode="External"/><Relationship Id="rId38" Type="http://schemas.openxmlformats.org/officeDocument/2006/relationships/hyperlink" Target="consultantplus://offline/ref=1EED0CC6278EA52F4D86D96BDA61F0CFDD48159029E4CEBD84DC525E7597EB05EC5FB311m1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16</Pages>
  <Words>5893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6</cp:revision>
  <cp:lastPrinted>2018-12-11T15:07:00Z</cp:lastPrinted>
  <dcterms:created xsi:type="dcterms:W3CDTF">2018-12-11T10:58:00Z</dcterms:created>
  <dcterms:modified xsi:type="dcterms:W3CDTF">2017-12-29T08:18:00Z</dcterms:modified>
</cp:coreProperties>
</file>