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378" w:rsidRPr="00D52378" w:rsidRDefault="00D52378" w:rsidP="00D52378">
      <w:pPr>
        <w:shd w:val="clear" w:color="auto" w:fill="FFFFFF"/>
        <w:spacing w:before="195" w:after="0" w:line="240" w:lineRule="auto"/>
        <w:jc w:val="center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D52378">
        <w:rPr>
          <w:rFonts w:ascii="Times New Roman" w:eastAsia="Times New Roman" w:hAnsi="Times New Roman"/>
          <w:sz w:val="32"/>
          <w:szCs w:val="32"/>
          <w:lang w:eastAsia="ru-RU"/>
        </w:rPr>
        <w:t>Обобщенная информация об исполнении</w:t>
      </w:r>
    </w:p>
    <w:p w:rsidR="00D52378" w:rsidRPr="00D52378" w:rsidRDefault="00D52378" w:rsidP="00D52378">
      <w:pPr>
        <w:shd w:val="clear" w:color="auto" w:fill="FFFFFF"/>
        <w:spacing w:before="195" w:after="0" w:line="240" w:lineRule="auto"/>
        <w:jc w:val="center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D52378">
        <w:rPr>
          <w:rFonts w:ascii="Times New Roman" w:eastAsia="Times New Roman" w:hAnsi="Times New Roman"/>
          <w:sz w:val="32"/>
          <w:szCs w:val="32"/>
          <w:lang w:eastAsia="ru-RU"/>
        </w:rPr>
        <w:t>(о 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</w:t>
      </w:r>
    </w:p>
    <w:p w:rsidR="00D52378" w:rsidRPr="00D52378" w:rsidRDefault="00D52378" w:rsidP="00D52378">
      <w:pPr>
        <w:shd w:val="clear" w:color="auto" w:fill="FFFFFF"/>
        <w:spacing w:before="195" w:after="0" w:line="240" w:lineRule="auto"/>
        <w:jc w:val="center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D52378">
        <w:rPr>
          <w:rFonts w:ascii="Times New Roman" w:eastAsia="Times New Roman" w:hAnsi="Times New Roman"/>
          <w:sz w:val="32"/>
          <w:szCs w:val="32"/>
          <w:lang w:eastAsia="ru-RU"/>
        </w:rPr>
        <w:t>и обязательствах имущественного характера</w:t>
      </w:r>
    </w:p>
    <w:p w:rsidR="00D52378" w:rsidRPr="00D52378" w:rsidRDefault="00D52378" w:rsidP="00D52378">
      <w:pPr>
        <w:shd w:val="clear" w:color="auto" w:fill="FFFFFF"/>
        <w:spacing w:before="195" w:after="0" w:line="240" w:lineRule="auto"/>
        <w:jc w:val="center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D52378">
        <w:rPr>
          <w:rFonts w:ascii="Times New Roman" w:eastAsia="Times New Roman" w:hAnsi="Times New Roman"/>
          <w:b/>
          <w:bCs/>
          <w:color w:val="303F50"/>
          <w:sz w:val="28"/>
          <w:szCs w:val="28"/>
          <w:u w:val="single"/>
          <w:lang w:eastAsia="ru-RU"/>
        </w:rPr>
        <w:t>Карачевский муниципальный район Брянской области</w:t>
      </w:r>
    </w:p>
    <w:p w:rsidR="00D52378" w:rsidRPr="00D52378" w:rsidRDefault="00D52378" w:rsidP="00D52378">
      <w:pPr>
        <w:shd w:val="clear" w:color="auto" w:fill="FFFFFF"/>
        <w:spacing w:before="195" w:after="0" w:line="240" w:lineRule="auto"/>
        <w:jc w:val="center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D52378">
        <w:rPr>
          <w:rFonts w:ascii="Times New Roman" w:eastAsia="Times New Roman" w:hAnsi="Times New Roman"/>
          <w:b/>
          <w:bCs/>
          <w:color w:val="303F50"/>
          <w:sz w:val="28"/>
          <w:szCs w:val="28"/>
          <w:lang w:eastAsia="ru-RU"/>
        </w:rPr>
        <w:t>Карачевский городской Совет народных депутатов</w:t>
      </w:r>
    </w:p>
    <w:p w:rsidR="00D52378" w:rsidRPr="00D52378" w:rsidRDefault="00D52378" w:rsidP="00D52378">
      <w:pPr>
        <w:shd w:val="clear" w:color="auto" w:fill="FFFFFF"/>
        <w:spacing w:before="195" w:after="0" w:line="240" w:lineRule="auto"/>
        <w:jc w:val="center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D52378">
        <w:rPr>
          <w:rFonts w:ascii="Times New Roman" w:eastAsia="Times New Roman" w:hAnsi="Times New Roman"/>
          <w:b/>
          <w:bCs/>
          <w:color w:val="303F50"/>
          <w:sz w:val="28"/>
          <w:szCs w:val="28"/>
          <w:lang w:eastAsia="ru-RU"/>
        </w:rPr>
        <w:t>МО «Карачевское городское поселение»</w:t>
      </w:r>
    </w:p>
    <w:tbl>
      <w:tblPr>
        <w:tblW w:w="0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9"/>
        <w:gridCol w:w="3105"/>
        <w:gridCol w:w="3116"/>
      </w:tblGrid>
      <w:tr w:rsidR="00D52378" w:rsidRPr="00D52378" w:rsidTr="00D52378"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378" w:rsidRPr="00D52378" w:rsidRDefault="00D52378" w:rsidP="00D52378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303F50"/>
                <w:sz w:val="20"/>
                <w:szCs w:val="20"/>
                <w:lang w:eastAsia="ru-RU"/>
              </w:rPr>
            </w:pPr>
            <w:r w:rsidRPr="00D52378">
              <w:rPr>
                <w:rFonts w:ascii="Times New Roman" w:eastAsia="Times New Roman" w:hAnsi="Times New Roman"/>
                <w:color w:val="303F5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D52378">
              <w:rPr>
                <w:rFonts w:ascii="Times New Roman" w:eastAsia="Times New Roman" w:hAnsi="Times New Roman"/>
                <w:color w:val="303F50"/>
                <w:sz w:val="24"/>
                <w:szCs w:val="24"/>
                <w:lang w:eastAsia="ru-RU"/>
              </w:rPr>
              <w:t>лиц</w:t>
            </w:r>
            <w:proofErr w:type="gramEnd"/>
            <w:r w:rsidRPr="00D523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замещающих муниципальные должности депутата представительного органа муниципального образования по состоянию</w:t>
            </w:r>
          </w:p>
          <w:p w:rsidR="00D52378" w:rsidRPr="00D52378" w:rsidRDefault="00D52378" w:rsidP="00D52378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303F50"/>
                <w:sz w:val="20"/>
                <w:szCs w:val="20"/>
                <w:lang w:eastAsia="ru-RU"/>
              </w:rPr>
            </w:pPr>
            <w:r w:rsidRPr="00D523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31 декабря</w:t>
            </w:r>
          </w:p>
          <w:p w:rsidR="00D52378" w:rsidRPr="00D52378" w:rsidRDefault="00D52378" w:rsidP="00D52378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303F50"/>
                <w:sz w:val="20"/>
                <w:szCs w:val="20"/>
                <w:lang w:eastAsia="ru-RU"/>
              </w:rPr>
            </w:pPr>
            <w:r w:rsidRPr="00D523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отчетного</w:t>
            </w:r>
          </w:p>
          <w:p w:rsidR="00D52378" w:rsidRPr="00D52378" w:rsidRDefault="00D52378" w:rsidP="00D52378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303F50"/>
                <w:sz w:val="20"/>
                <w:szCs w:val="20"/>
                <w:lang w:eastAsia="ru-RU"/>
              </w:rPr>
            </w:pPr>
            <w:r w:rsidRPr="00D523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378" w:rsidRPr="00D52378" w:rsidRDefault="00D52378" w:rsidP="00D52378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303F50"/>
                <w:sz w:val="20"/>
                <w:szCs w:val="20"/>
                <w:lang w:eastAsia="ru-RU"/>
              </w:rPr>
            </w:pPr>
            <w:r w:rsidRPr="00D52378">
              <w:rPr>
                <w:rFonts w:ascii="Times New Roman" w:eastAsia="Times New Roman" w:hAnsi="Times New Roman"/>
                <w:color w:val="303F5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D52378">
              <w:rPr>
                <w:rFonts w:ascii="Times New Roman" w:eastAsia="Times New Roman" w:hAnsi="Times New Roman"/>
                <w:color w:val="303F50"/>
                <w:sz w:val="24"/>
                <w:szCs w:val="24"/>
                <w:lang w:eastAsia="ru-RU"/>
              </w:rPr>
              <w:t>лиц</w:t>
            </w:r>
            <w:proofErr w:type="gramEnd"/>
            <w:r w:rsidRPr="00D523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замещающих муниципальные должности депутата представительного органа муниципального образования, исполнивших обязанность представить сведения о доходах, расходах, об имуществе                и обязательствах имущественного характера</w:t>
            </w:r>
          </w:p>
          <w:p w:rsidR="00D52378" w:rsidRPr="00D52378" w:rsidRDefault="00D52378" w:rsidP="00D52378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303F50"/>
                <w:sz w:val="20"/>
                <w:szCs w:val="20"/>
                <w:lang w:eastAsia="ru-RU"/>
              </w:rPr>
            </w:pPr>
            <w:r w:rsidRPr="00D523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отчетный</w:t>
            </w:r>
          </w:p>
          <w:p w:rsidR="00D52378" w:rsidRPr="00D52378" w:rsidRDefault="00D52378" w:rsidP="00D52378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303F50"/>
                <w:sz w:val="20"/>
                <w:szCs w:val="20"/>
                <w:lang w:eastAsia="ru-RU"/>
              </w:rPr>
            </w:pPr>
            <w:r w:rsidRPr="00D523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378" w:rsidRPr="00D52378" w:rsidRDefault="00D52378" w:rsidP="00D52378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303F50"/>
                <w:sz w:val="20"/>
                <w:szCs w:val="20"/>
                <w:lang w:eastAsia="ru-RU"/>
              </w:rPr>
            </w:pPr>
            <w:r w:rsidRPr="00D52378">
              <w:rPr>
                <w:rFonts w:ascii="Times New Roman" w:eastAsia="Times New Roman" w:hAnsi="Times New Roman"/>
                <w:color w:val="303F50"/>
                <w:sz w:val="24"/>
                <w:szCs w:val="24"/>
                <w:lang w:eastAsia="ru-RU"/>
              </w:rPr>
              <w:t>Количество лиц</w:t>
            </w:r>
            <w:r w:rsidRPr="00D523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замещающих муниципальные должности депутата представительного органа муниципального образования, не исполнивших (ненадлежащим образом исполнивших) обязанность представить сведения                    о доходах, </w:t>
            </w:r>
            <w:proofErr w:type="gramStart"/>
            <w:r w:rsidRPr="00D523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расходах,   </w:t>
            </w:r>
            <w:proofErr w:type="gramEnd"/>
            <w:r w:rsidRPr="00D523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         об имуществе                         и обязательствах имущественного характера за отчетный</w:t>
            </w:r>
          </w:p>
          <w:p w:rsidR="00D52378" w:rsidRPr="00D52378" w:rsidRDefault="00D52378" w:rsidP="00D52378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303F50"/>
                <w:sz w:val="20"/>
                <w:szCs w:val="20"/>
                <w:lang w:eastAsia="ru-RU"/>
              </w:rPr>
            </w:pPr>
            <w:r w:rsidRPr="00D523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D52378" w:rsidRPr="00D52378" w:rsidTr="00D52378"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378" w:rsidRPr="00D52378" w:rsidRDefault="00D52378" w:rsidP="00D52378">
            <w:pPr>
              <w:spacing w:after="0" w:line="341" w:lineRule="atLeast"/>
              <w:rPr>
                <w:rFonts w:ascii="Arial" w:eastAsia="Times New Roman" w:hAnsi="Arial" w:cs="Arial"/>
                <w:color w:val="303F50"/>
                <w:sz w:val="20"/>
                <w:szCs w:val="20"/>
                <w:lang w:eastAsia="ru-RU"/>
              </w:rPr>
            </w:pPr>
            <w:r w:rsidRPr="00D52378">
              <w:rPr>
                <w:rFonts w:ascii="Times New Roman" w:eastAsia="Times New Roman" w:hAnsi="Times New Roman"/>
                <w:color w:val="303F50"/>
                <w:sz w:val="28"/>
                <w:szCs w:val="28"/>
                <w:shd w:val="clear" w:color="auto" w:fill="FFFF00"/>
                <w:lang w:eastAsia="ru-RU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378" w:rsidRPr="00D52378" w:rsidRDefault="00D52378" w:rsidP="00D52378">
            <w:pPr>
              <w:spacing w:after="0" w:line="341" w:lineRule="atLeast"/>
              <w:rPr>
                <w:rFonts w:ascii="Arial" w:eastAsia="Times New Roman" w:hAnsi="Arial" w:cs="Arial"/>
                <w:color w:val="303F50"/>
                <w:sz w:val="20"/>
                <w:szCs w:val="20"/>
                <w:lang w:eastAsia="ru-RU"/>
              </w:rPr>
            </w:pPr>
            <w:r w:rsidRPr="00D52378">
              <w:rPr>
                <w:rFonts w:ascii="Times New Roman" w:eastAsia="Times New Roman" w:hAnsi="Times New Roman"/>
                <w:color w:val="303F50"/>
                <w:sz w:val="28"/>
                <w:szCs w:val="28"/>
                <w:shd w:val="clear" w:color="auto" w:fill="FFFF00"/>
                <w:lang w:eastAsia="ru-RU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378" w:rsidRPr="00D52378" w:rsidRDefault="00D52378" w:rsidP="00D52378">
            <w:pPr>
              <w:spacing w:after="0" w:line="341" w:lineRule="atLeast"/>
              <w:rPr>
                <w:rFonts w:ascii="Arial" w:eastAsia="Times New Roman" w:hAnsi="Arial" w:cs="Arial"/>
                <w:color w:val="303F50"/>
                <w:sz w:val="20"/>
                <w:szCs w:val="20"/>
                <w:lang w:eastAsia="ru-RU"/>
              </w:rPr>
            </w:pPr>
            <w:r w:rsidRPr="00D52378">
              <w:rPr>
                <w:rFonts w:ascii="Times New Roman" w:eastAsia="Times New Roman" w:hAnsi="Times New Roman"/>
                <w:color w:val="303F50"/>
                <w:sz w:val="28"/>
                <w:szCs w:val="28"/>
                <w:shd w:val="clear" w:color="auto" w:fill="FFFF00"/>
                <w:lang w:eastAsia="ru-RU"/>
              </w:rPr>
              <w:t>0</w:t>
            </w:r>
          </w:p>
        </w:tc>
      </w:tr>
    </w:tbl>
    <w:p w:rsidR="00D52378" w:rsidRPr="00D52378" w:rsidRDefault="00D52378" w:rsidP="00D52378">
      <w:pPr>
        <w:shd w:val="clear" w:color="auto" w:fill="FFFFFF"/>
        <w:spacing w:after="0" w:line="240" w:lineRule="auto"/>
        <w:ind w:left="-105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D523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Ведущий специалист</w:t>
      </w:r>
    </w:p>
    <w:p w:rsidR="00D52378" w:rsidRPr="00D52378" w:rsidRDefault="00D52378" w:rsidP="00D52378">
      <w:pPr>
        <w:shd w:val="clear" w:color="auto" w:fill="FFFFFF"/>
        <w:spacing w:after="0" w:line="240" w:lineRule="auto"/>
        <w:ind w:left="-105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D523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Карачевского городского Совета</w:t>
      </w:r>
    </w:p>
    <w:p w:rsidR="00D52378" w:rsidRPr="00D52378" w:rsidRDefault="00D52378" w:rsidP="00D52378">
      <w:pPr>
        <w:shd w:val="clear" w:color="auto" w:fill="FFFFFF"/>
        <w:spacing w:after="0" w:line="240" w:lineRule="auto"/>
        <w:ind w:left="-105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D523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народных депутатов                                                    В.И. Первушова</w:t>
      </w:r>
    </w:p>
    <w:p w:rsidR="001561B7" w:rsidRDefault="001561B7">
      <w:bookmarkStart w:id="0" w:name="_GoBack"/>
      <w:bookmarkEnd w:id="0"/>
    </w:p>
    <w:sectPr w:rsidR="00156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378"/>
    <w:rsid w:val="001561B7"/>
    <w:rsid w:val="00D5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156CB-6AF2-47B1-8438-D27D150C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378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52378"/>
    <w:pPr>
      <w:autoSpaceDE w:val="0"/>
      <w:autoSpaceDN w:val="0"/>
      <w:adjustRightInd w:val="0"/>
      <w:spacing w:after="0" w:line="240" w:lineRule="auto"/>
    </w:pPr>
    <w:rPr>
      <w:rFonts w:eastAsia="Calibri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523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23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Карачевского района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</dc:creator>
  <cp:keywords/>
  <dc:description/>
  <cp:lastModifiedBy>Волкова</cp:lastModifiedBy>
  <cp:revision>1</cp:revision>
  <dcterms:created xsi:type="dcterms:W3CDTF">2025-05-07T09:11:00Z</dcterms:created>
  <dcterms:modified xsi:type="dcterms:W3CDTF">2025-05-07T09:21:00Z</dcterms:modified>
</cp:coreProperties>
</file>