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20" w:rsidRPr="00FD2E92" w:rsidRDefault="00C56620" w:rsidP="00C56620">
      <w:pPr>
        <w:jc w:val="center"/>
        <w:rPr>
          <w:b/>
          <w:sz w:val="32"/>
          <w:szCs w:val="32"/>
        </w:rPr>
      </w:pPr>
      <w:r w:rsidRPr="00FD2E92">
        <w:rPr>
          <w:b/>
          <w:sz w:val="32"/>
          <w:szCs w:val="32"/>
        </w:rPr>
        <w:t>БРЯНСКАЯ ОБЛАСТЬ</w:t>
      </w:r>
    </w:p>
    <w:p w:rsidR="00C56620" w:rsidRPr="00FD2E92" w:rsidRDefault="00C56620" w:rsidP="00C56620">
      <w:pPr>
        <w:spacing w:after="75"/>
        <w:jc w:val="center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 wp14:anchorId="77482840" wp14:editId="263D2200">
            <wp:extent cx="13335" cy="27305"/>
            <wp:effectExtent l="0" t="0" r="0" b="0"/>
            <wp:docPr id="1" name="Рисунок 1" descr="http://www.bryanskobl.ru/img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bryanskobl.ru/img/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E92">
        <w:rPr>
          <w:b/>
          <w:noProof/>
          <w:sz w:val="32"/>
          <w:szCs w:val="32"/>
        </w:rPr>
        <w:t>Администрация Карачевского района</w:t>
      </w:r>
    </w:p>
    <w:p w:rsidR="00C56620" w:rsidRPr="00FD2E92" w:rsidRDefault="00C56620" w:rsidP="00C56620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tbl>
      <w:tblPr>
        <w:tblW w:w="8939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921"/>
        <w:gridCol w:w="3402"/>
        <w:gridCol w:w="1984"/>
        <w:gridCol w:w="5385"/>
      </w:tblGrid>
      <w:tr w:rsidR="00C56620" w:rsidRPr="00C56620" w:rsidTr="00C56620">
        <w:trPr>
          <w:gridAfter w:val="2"/>
          <w:wAfter w:w="2203" w:type="pct"/>
          <w:trHeight w:val="537"/>
          <w:tblCellSpacing w:w="0" w:type="dxa"/>
        </w:trPr>
        <w:tc>
          <w:tcPr>
            <w:tcW w:w="2797" w:type="pct"/>
            <w:gridSpan w:val="3"/>
            <w:vAlign w:val="center"/>
          </w:tcPr>
          <w:p w:rsidR="00C56620" w:rsidRPr="00C56620" w:rsidRDefault="002705E3" w:rsidP="00E57E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B3768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="00C56620" w:rsidRPr="00C566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C56620" w:rsidRPr="00C56620">
              <w:rPr>
                <w:sz w:val="28"/>
                <w:szCs w:val="28"/>
              </w:rPr>
              <w:t>1.201</w:t>
            </w:r>
            <w:r>
              <w:rPr>
                <w:sz w:val="28"/>
                <w:szCs w:val="28"/>
              </w:rPr>
              <w:t>9</w:t>
            </w:r>
            <w:r w:rsidR="00C56620" w:rsidRPr="00C56620">
              <w:rPr>
                <w:sz w:val="28"/>
                <w:szCs w:val="28"/>
              </w:rPr>
              <w:t xml:space="preserve">г.    №  </w:t>
            </w:r>
            <w:r w:rsidR="00E57E97">
              <w:rPr>
                <w:sz w:val="28"/>
                <w:szCs w:val="28"/>
              </w:rPr>
              <w:t>22</w:t>
            </w:r>
            <w:r w:rsidR="00C56620" w:rsidRPr="00C56620">
              <w:rPr>
                <w:sz w:val="28"/>
                <w:szCs w:val="28"/>
              </w:rPr>
              <w:t xml:space="preserve">                                             г. Карачев, </w:t>
            </w:r>
            <w:proofErr w:type="gramStart"/>
            <w:r w:rsidR="00C56620" w:rsidRPr="00C56620">
              <w:rPr>
                <w:sz w:val="28"/>
                <w:szCs w:val="28"/>
              </w:rPr>
              <w:t>Брянская</w:t>
            </w:r>
            <w:proofErr w:type="gramEnd"/>
            <w:r w:rsidR="00C56620" w:rsidRPr="00C56620">
              <w:rPr>
                <w:sz w:val="28"/>
                <w:szCs w:val="28"/>
              </w:rPr>
              <w:t xml:space="preserve"> обл.</w:t>
            </w:r>
            <w:r w:rsidR="00C56620" w:rsidRPr="00C56620">
              <w:rPr>
                <w:sz w:val="28"/>
                <w:szCs w:val="28"/>
              </w:rPr>
              <w:br/>
              <w:t xml:space="preserve"> </w:t>
            </w:r>
          </w:p>
        </w:tc>
      </w:tr>
      <w:tr w:rsidR="009A7142" w:rsidRPr="00C56620" w:rsidTr="00C56620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wBefore w:w="10" w:type="pct"/>
        </w:trPr>
        <w:tc>
          <w:tcPr>
            <w:tcW w:w="1770" w:type="pct"/>
          </w:tcPr>
          <w:p w:rsidR="009A7142" w:rsidRPr="00C56620" w:rsidRDefault="009A7142" w:rsidP="00C56620">
            <w:pPr>
              <w:suppressAutoHyphens/>
              <w:rPr>
                <w:sz w:val="28"/>
                <w:szCs w:val="28"/>
              </w:rPr>
            </w:pPr>
            <w:proofErr w:type="gramStart"/>
            <w:r w:rsidRPr="00C56620">
              <w:rPr>
                <w:sz w:val="28"/>
                <w:szCs w:val="28"/>
              </w:rPr>
              <w:t xml:space="preserve">О проведении открытого конкурса на право получения свидетельства об осуществлении перевозок по муниципальному маршруту </w:t>
            </w:r>
            <w:r w:rsidR="002249E7" w:rsidRPr="00C56620">
              <w:rPr>
                <w:sz w:val="28"/>
                <w:szCs w:val="28"/>
              </w:rPr>
              <w:t>по нерегулируемому тарифу</w:t>
            </w:r>
            <w:proofErr w:type="gramEnd"/>
            <w:r w:rsidR="002249E7" w:rsidRPr="00C56620">
              <w:rPr>
                <w:sz w:val="28"/>
                <w:szCs w:val="28"/>
              </w:rPr>
              <w:t xml:space="preserve"> на территории</w:t>
            </w:r>
            <w:r w:rsidRPr="00C56620">
              <w:rPr>
                <w:sz w:val="28"/>
                <w:szCs w:val="28"/>
              </w:rPr>
              <w:t xml:space="preserve"> </w:t>
            </w:r>
            <w:r w:rsidR="00C56620" w:rsidRPr="00C56620">
              <w:rPr>
                <w:sz w:val="28"/>
                <w:szCs w:val="28"/>
              </w:rPr>
              <w:t>МО</w:t>
            </w:r>
            <w:r w:rsidRPr="00C56620">
              <w:rPr>
                <w:sz w:val="28"/>
                <w:szCs w:val="28"/>
              </w:rPr>
              <w:t xml:space="preserve"> </w:t>
            </w:r>
            <w:r w:rsidR="00C56620" w:rsidRPr="00C56620">
              <w:rPr>
                <w:sz w:val="28"/>
                <w:szCs w:val="28"/>
              </w:rPr>
              <w:t>«Карачевский район</w:t>
            </w:r>
            <w:r w:rsidRPr="00C56620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610" w:type="pct"/>
            <w:gridSpan w:val="2"/>
          </w:tcPr>
          <w:p w:rsidR="009A7142" w:rsidRPr="00C56620" w:rsidRDefault="009A7142" w:rsidP="006E2777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1610" w:type="pct"/>
          </w:tcPr>
          <w:p w:rsidR="009A7142" w:rsidRPr="00C56620" w:rsidRDefault="009A7142" w:rsidP="006E2777">
            <w:pPr>
              <w:snapToGrid w:val="0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9A7142" w:rsidRPr="00C56620" w:rsidRDefault="009A7142" w:rsidP="006E2777">
            <w:pPr>
              <w:suppressAutoHyphens/>
              <w:jc w:val="both"/>
              <w:rPr>
                <w:b/>
                <w:sz w:val="28"/>
                <w:szCs w:val="28"/>
                <w:lang w:eastAsia="zh-CN"/>
              </w:rPr>
            </w:pPr>
          </w:p>
        </w:tc>
      </w:tr>
    </w:tbl>
    <w:p w:rsidR="009A7142" w:rsidRPr="00C56620" w:rsidRDefault="009A7142" w:rsidP="009A7142">
      <w:pPr>
        <w:jc w:val="both"/>
        <w:rPr>
          <w:sz w:val="28"/>
          <w:szCs w:val="28"/>
          <w:lang w:eastAsia="zh-CN"/>
        </w:rPr>
      </w:pPr>
    </w:p>
    <w:p w:rsidR="00C56620" w:rsidRPr="00C56620" w:rsidRDefault="009A7142" w:rsidP="00C56620">
      <w:pPr>
        <w:jc w:val="both"/>
        <w:rPr>
          <w:color w:val="000000"/>
          <w:sz w:val="28"/>
          <w:szCs w:val="28"/>
        </w:rPr>
      </w:pPr>
      <w:r w:rsidRPr="00C56620">
        <w:rPr>
          <w:color w:val="000000"/>
          <w:sz w:val="28"/>
          <w:szCs w:val="28"/>
        </w:rPr>
        <w:tab/>
      </w:r>
      <w:proofErr w:type="gramStart"/>
      <w:r w:rsidRPr="00C56620">
        <w:rPr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C56620" w:rsidRPr="00C56620">
        <w:rPr>
          <w:color w:val="000000"/>
          <w:sz w:val="28"/>
          <w:szCs w:val="28"/>
        </w:rPr>
        <w:t>, руководствуясь Положением о проведении открытого конкурса на право осуществления перевозок по</w:t>
      </w:r>
      <w:proofErr w:type="gramEnd"/>
      <w:r w:rsidR="00C56620" w:rsidRPr="00C56620">
        <w:rPr>
          <w:color w:val="000000"/>
          <w:sz w:val="28"/>
          <w:szCs w:val="28"/>
        </w:rPr>
        <w:t xml:space="preserve"> нерегулируемым тарифам по маршрутам регулярных перевозок на территории МО «Карачевский район», установленных администрацией Карачевского района, утвержденным </w:t>
      </w:r>
      <w:r w:rsidR="00884424">
        <w:rPr>
          <w:color w:val="000000"/>
          <w:sz w:val="28"/>
          <w:szCs w:val="28"/>
        </w:rPr>
        <w:t>решением Карачевского районного Совета народных депутатов</w:t>
      </w:r>
      <w:r w:rsidR="00C56620" w:rsidRPr="00C56620">
        <w:rPr>
          <w:color w:val="000000"/>
          <w:sz w:val="28"/>
          <w:szCs w:val="28"/>
        </w:rPr>
        <w:t xml:space="preserve"> №5-180 от 27.01.2016</w:t>
      </w:r>
      <w:r w:rsidR="0056076D">
        <w:rPr>
          <w:color w:val="000000"/>
          <w:sz w:val="28"/>
          <w:szCs w:val="28"/>
        </w:rPr>
        <w:t xml:space="preserve"> </w:t>
      </w:r>
      <w:r w:rsidR="00C56620" w:rsidRPr="00C56620">
        <w:rPr>
          <w:color w:val="000000"/>
          <w:sz w:val="28"/>
          <w:szCs w:val="28"/>
        </w:rPr>
        <w:t>года.</w:t>
      </w:r>
    </w:p>
    <w:p w:rsidR="009A7142" w:rsidRPr="00C56620" w:rsidRDefault="009A7142" w:rsidP="009A7142">
      <w:pPr>
        <w:jc w:val="both"/>
        <w:rPr>
          <w:sz w:val="28"/>
          <w:szCs w:val="28"/>
        </w:rPr>
      </w:pPr>
    </w:p>
    <w:p w:rsidR="009A7142" w:rsidRPr="00C56620" w:rsidRDefault="009A7142" w:rsidP="009A7142">
      <w:pPr>
        <w:rPr>
          <w:sz w:val="28"/>
          <w:szCs w:val="28"/>
        </w:rPr>
      </w:pPr>
      <w:r w:rsidRPr="00C56620">
        <w:rPr>
          <w:bCs/>
          <w:color w:val="000000"/>
          <w:sz w:val="28"/>
          <w:szCs w:val="28"/>
        </w:rPr>
        <w:t>ПОСТАНОВЛЯЮ:</w:t>
      </w:r>
    </w:p>
    <w:p w:rsidR="009A7142" w:rsidRPr="00C56620" w:rsidRDefault="009A7142" w:rsidP="009A71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6620">
        <w:rPr>
          <w:sz w:val="28"/>
          <w:szCs w:val="28"/>
        </w:rPr>
        <w:t xml:space="preserve">1. Утвердить конкурсную документацию о проведении открытого конкурса на право получения свидетельства об осуществлении перевозок по муниципальному </w:t>
      </w:r>
      <w:r w:rsidR="002249E7" w:rsidRPr="00C56620">
        <w:rPr>
          <w:sz w:val="28"/>
          <w:szCs w:val="28"/>
        </w:rPr>
        <w:t>маршруту регулярных перевозок по нерегулируемому тарифу</w:t>
      </w:r>
      <w:r w:rsidRPr="00C56620">
        <w:rPr>
          <w:sz w:val="28"/>
          <w:szCs w:val="28"/>
        </w:rPr>
        <w:t xml:space="preserve"> №</w:t>
      </w:r>
      <w:r w:rsidR="001B50B5">
        <w:rPr>
          <w:sz w:val="28"/>
          <w:szCs w:val="28"/>
        </w:rPr>
        <w:t>117</w:t>
      </w:r>
      <w:r w:rsidRPr="00C56620">
        <w:rPr>
          <w:sz w:val="28"/>
          <w:szCs w:val="28"/>
        </w:rPr>
        <w:t xml:space="preserve"> </w:t>
      </w:r>
      <w:r w:rsidR="002705E3" w:rsidRPr="002705E3">
        <w:rPr>
          <w:sz w:val="28"/>
          <w:szCs w:val="28"/>
        </w:rPr>
        <w:t>«</w:t>
      </w:r>
      <w:proofErr w:type="spellStart"/>
      <w:r w:rsidR="002705E3" w:rsidRPr="002705E3">
        <w:rPr>
          <w:sz w:val="28"/>
          <w:szCs w:val="28"/>
        </w:rPr>
        <w:t>д</w:t>
      </w:r>
      <w:proofErr w:type="gramStart"/>
      <w:r w:rsidR="002705E3" w:rsidRPr="002705E3">
        <w:rPr>
          <w:sz w:val="28"/>
          <w:szCs w:val="28"/>
        </w:rPr>
        <w:t>.Г</w:t>
      </w:r>
      <w:proofErr w:type="gramEnd"/>
      <w:r w:rsidR="002705E3" w:rsidRPr="002705E3">
        <w:rPr>
          <w:sz w:val="28"/>
          <w:szCs w:val="28"/>
        </w:rPr>
        <w:t>рибовы</w:t>
      </w:r>
      <w:proofErr w:type="spellEnd"/>
      <w:r w:rsidR="002705E3" w:rsidRPr="002705E3">
        <w:rPr>
          <w:sz w:val="28"/>
          <w:szCs w:val="28"/>
        </w:rPr>
        <w:t xml:space="preserve"> дворы – </w:t>
      </w:r>
      <w:proofErr w:type="spellStart"/>
      <w:r w:rsidR="002705E3" w:rsidRPr="002705E3">
        <w:rPr>
          <w:sz w:val="28"/>
          <w:szCs w:val="28"/>
        </w:rPr>
        <w:t>г.Карачев</w:t>
      </w:r>
      <w:proofErr w:type="spellEnd"/>
      <w:r w:rsidR="0056076D">
        <w:rPr>
          <w:sz w:val="28"/>
          <w:szCs w:val="28"/>
        </w:rPr>
        <w:t xml:space="preserve"> </w:t>
      </w:r>
      <w:r w:rsidR="002705E3" w:rsidRPr="002705E3">
        <w:rPr>
          <w:sz w:val="28"/>
          <w:szCs w:val="28"/>
        </w:rPr>
        <w:t xml:space="preserve">(ул.50лет Октября, </w:t>
      </w:r>
      <w:proofErr w:type="spellStart"/>
      <w:r w:rsidR="002705E3" w:rsidRPr="002705E3">
        <w:rPr>
          <w:sz w:val="28"/>
          <w:szCs w:val="28"/>
        </w:rPr>
        <w:t>ул.Горького</w:t>
      </w:r>
      <w:proofErr w:type="spellEnd"/>
      <w:r w:rsidR="002705E3" w:rsidRPr="002705E3">
        <w:rPr>
          <w:sz w:val="28"/>
          <w:szCs w:val="28"/>
        </w:rPr>
        <w:t xml:space="preserve">) – </w:t>
      </w:r>
      <w:proofErr w:type="spellStart"/>
      <w:r w:rsidR="002705E3" w:rsidRPr="002705E3">
        <w:rPr>
          <w:sz w:val="28"/>
          <w:szCs w:val="28"/>
        </w:rPr>
        <w:t>д.Песочня</w:t>
      </w:r>
      <w:proofErr w:type="spellEnd"/>
      <w:r w:rsidR="002705E3" w:rsidRPr="002705E3">
        <w:rPr>
          <w:sz w:val="28"/>
          <w:szCs w:val="28"/>
        </w:rPr>
        <w:t xml:space="preserve"> – </w:t>
      </w:r>
      <w:proofErr w:type="spellStart"/>
      <w:r w:rsidR="002705E3" w:rsidRPr="002705E3">
        <w:rPr>
          <w:sz w:val="28"/>
          <w:szCs w:val="28"/>
        </w:rPr>
        <w:t>п.Новгородский</w:t>
      </w:r>
      <w:proofErr w:type="spellEnd"/>
      <w:r w:rsidR="002705E3" w:rsidRPr="002705E3">
        <w:rPr>
          <w:sz w:val="28"/>
          <w:szCs w:val="28"/>
        </w:rPr>
        <w:t xml:space="preserve">» </w:t>
      </w:r>
      <w:r w:rsidRPr="00C56620">
        <w:rPr>
          <w:sz w:val="28"/>
          <w:szCs w:val="28"/>
        </w:rPr>
        <w:t>(прилагается).</w:t>
      </w:r>
    </w:p>
    <w:p w:rsidR="009A7142" w:rsidRPr="00C56620" w:rsidRDefault="009A7142" w:rsidP="009A71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6620">
        <w:rPr>
          <w:sz w:val="28"/>
          <w:szCs w:val="28"/>
        </w:rPr>
        <w:t xml:space="preserve">2. </w:t>
      </w:r>
      <w:proofErr w:type="gramStart"/>
      <w:r w:rsidRPr="00C56620">
        <w:rPr>
          <w:sz w:val="28"/>
          <w:szCs w:val="28"/>
        </w:rPr>
        <w:t>Разместить</w:t>
      </w:r>
      <w:proofErr w:type="gramEnd"/>
      <w:r w:rsidRPr="00C56620"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="003C7F6B">
        <w:rPr>
          <w:sz w:val="28"/>
          <w:szCs w:val="28"/>
        </w:rPr>
        <w:t>Карачевского</w:t>
      </w:r>
      <w:r w:rsidRPr="00C56620">
        <w:rPr>
          <w:sz w:val="28"/>
          <w:szCs w:val="28"/>
        </w:rPr>
        <w:t xml:space="preserve"> района.</w:t>
      </w:r>
    </w:p>
    <w:p w:rsidR="009A7142" w:rsidRPr="00C56620" w:rsidRDefault="002705E3" w:rsidP="009A71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7142" w:rsidRPr="00C56620">
        <w:rPr>
          <w:sz w:val="28"/>
          <w:szCs w:val="28"/>
        </w:rPr>
        <w:t xml:space="preserve">. </w:t>
      </w:r>
      <w:proofErr w:type="gramStart"/>
      <w:r w:rsidR="009A7142" w:rsidRPr="00C56620">
        <w:rPr>
          <w:sz w:val="28"/>
          <w:szCs w:val="28"/>
        </w:rPr>
        <w:t>Контроль за</w:t>
      </w:r>
      <w:proofErr w:type="gramEnd"/>
      <w:r w:rsidR="009A7142" w:rsidRPr="00C56620">
        <w:rPr>
          <w:sz w:val="28"/>
          <w:szCs w:val="28"/>
        </w:rPr>
        <w:t xml:space="preserve"> исполнением настоящего постановления возложить на </w:t>
      </w:r>
      <w:r w:rsidR="003C7F6B">
        <w:rPr>
          <w:sz w:val="28"/>
          <w:szCs w:val="28"/>
        </w:rPr>
        <w:t xml:space="preserve">первого </w:t>
      </w:r>
      <w:r w:rsidR="009A7142" w:rsidRPr="00C56620">
        <w:rPr>
          <w:sz w:val="28"/>
          <w:szCs w:val="28"/>
        </w:rPr>
        <w:t xml:space="preserve">заместителя главы администрации </w:t>
      </w:r>
      <w:r w:rsidR="003C7F6B">
        <w:rPr>
          <w:sz w:val="28"/>
          <w:szCs w:val="28"/>
        </w:rPr>
        <w:t xml:space="preserve">Карачевского района </w:t>
      </w:r>
      <w:proofErr w:type="spellStart"/>
      <w:r w:rsidR="003C7F6B">
        <w:rPr>
          <w:sz w:val="28"/>
          <w:szCs w:val="28"/>
        </w:rPr>
        <w:t>И.В.Краева</w:t>
      </w:r>
      <w:proofErr w:type="spellEnd"/>
      <w:r w:rsidR="003C7F6B">
        <w:rPr>
          <w:sz w:val="28"/>
          <w:szCs w:val="28"/>
        </w:rPr>
        <w:t>.</w:t>
      </w:r>
    </w:p>
    <w:p w:rsidR="009A7142" w:rsidRPr="00C56620" w:rsidRDefault="009A7142" w:rsidP="009A7142">
      <w:pPr>
        <w:jc w:val="both"/>
        <w:rPr>
          <w:sz w:val="28"/>
          <w:szCs w:val="28"/>
        </w:rPr>
      </w:pPr>
    </w:p>
    <w:p w:rsidR="003C7F6B" w:rsidRDefault="009A7142" w:rsidP="009A7142">
      <w:pPr>
        <w:jc w:val="both"/>
        <w:rPr>
          <w:sz w:val="28"/>
          <w:szCs w:val="28"/>
        </w:rPr>
      </w:pPr>
      <w:r w:rsidRPr="00C56620">
        <w:rPr>
          <w:sz w:val="28"/>
          <w:szCs w:val="28"/>
        </w:rPr>
        <w:t xml:space="preserve">Глава администрации     </w:t>
      </w:r>
    </w:p>
    <w:p w:rsidR="009A7142" w:rsidRPr="00C56620" w:rsidRDefault="003C7F6B" w:rsidP="009A714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района</w:t>
      </w:r>
      <w:r w:rsidR="009A7142" w:rsidRPr="00C56620"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sz w:val="28"/>
          <w:szCs w:val="28"/>
        </w:rPr>
        <w:t>Л</w:t>
      </w:r>
      <w:r w:rsidR="009A7142" w:rsidRPr="00C56620">
        <w:rPr>
          <w:sz w:val="28"/>
          <w:szCs w:val="28"/>
        </w:rPr>
        <w:t>.В.</w:t>
      </w:r>
      <w:r>
        <w:rPr>
          <w:sz w:val="28"/>
          <w:szCs w:val="28"/>
        </w:rPr>
        <w:t>Лужецкая</w:t>
      </w:r>
      <w:proofErr w:type="spellEnd"/>
    </w:p>
    <w:p w:rsidR="009A7142" w:rsidRPr="00C56620" w:rsidRDefault="009A7142" w:rsidP="009A7142">
      <w:pPr>
        <w:jc w:val="both"/>
        <w:rPr>
          <w:sz w:val="28"/>
          <w:szCs w:val="28"/>
        </w:rPr>
      </w:pPr>
    </w:p>
    <w:p w:rsidR="003C7F6B" w:rsidRDefault="00571643" w:rsidP="009A7142">
      <w:pPr>
        <w:rPr>
          <w:sz w:val="28"/>
          <w:szCs w:val="28"/>
        </w:rPr>
      </w:pPr>
      <w:r w:rsidRPr="00C56620">
        <w:rPr>
          <w:sz w:val="28"/>
          <w:szCs w:val="28"/>
        </w:rPr>
        <w:t xml:space="preserve">Первый заместитель </w:t>
      </w:r>
    </w:p>
    <w:p w:rsidR="003C7F6B" w:rsidRDefault="00571643" w:rsidP="009A7142">
      <w:pPr>
        <w:rPr>
          <w:sz w:val="28"/>
          <w:szCs w:val="28"/>
        </w:rPr>
      </w:pPr>
      <w:r w:rsidRPr="00C56620">
        <w:rPr>
          <w:sz w:val="28"/>
          <w:szCs w:val="28"/>
        </w:rPr>
        <w:t xml:space="preserve">главы администрации   </w:t>
      </w:r>
    </w:p>
    <w:p w:rsidR="00571643" w:rsidRPr="00C56620" w:rsidRDefault="003C7F6B" w:rsidP="009A7142">
      <w:pPr>
        <w:rPr>
          <w:sz w:val="28"/>
          <w:szCs w:val="28"/>
        </w:rPr>
      </w:pPr>
      <w:r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1643" w:rsidRPr="00C56620"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И.В.Краев</w:t>
      </w:r>
      <w:proofErr w:type="spellEnd"/>
    </w:p>
    <w:p w:rsidR="003C7F6B" w:rsidRDefault="003C7F6B" w:rsidP="009A7142">
      <w:pPr>
        <w:rPr>
          <w:sz w:val="28"/>
          <w:szCs w:val="28"/>
        </w:rPr>
      </w:pPr>
    </w:p>
    <w:p w:rsidR="009A7142" w:rsidRPr="00C56620" w:rsidRDefault="003C7F6B" w:rsidP="009A7142">
      <w:pPr>
        <w:rPr>
          <w:sz w:val="28"/>
          <w:szCs w:val="28"/>
        </w:rPr>
      </w:pPr>
      <w:r>
        <w:rPr>
          <w:sz w:val="28"/>
          <w:szCs w:val="28"/>
        </w:rPr>
        <w:t>Юрисконсульт</w:t>
      </w:r>
      <w:r w:rsidR="009A7142" w:rsidRPr="00C56620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3C7F6B" w:rsidRDefault="003C7F6B" w:rsidP="003C7F6B">
      <w:pPr>
        <w:jc w:val="both"/>
        <w:rPr>
          <w:sz w:val="28"/>
          <w:szCs w:val="28"/>
        </w:rPr>
      </w:pPr>
    </w:p>
    <w:p w:rsidR="003C7F6B" w:rsidRPr="00C56620" w:rsidRDefault="003C7F6B" w:rsidP="003C7F6B">
      <w:pPr>
        <w:jc w:val="both"/>
        <w:rPr>
          <w:sz w:val="28"/>
          <w:szCs w:val="28"/>
        </w:rPr>
      </w:pPr>
      <w:r>
        <w:rPr>
          <w:sz w:val="28"/>
          <w:szCs w:val="28"/>
        </w:rPr>
        <w:t>Исп.: Краснощек Л.А. 2-31-81</w:t>
      </w:r>
    </w:p>
    <w:p w:rsidR="009A7142" w:rsidRPr="00C56620" w:rsidRDefault="009A7142" w:rsidP="009A7142">
      <w:pPr>
        <w:rPr>
          <w:sz w:val="28"/>
          <w:szCs w:val="28"/>
        </w:rPr>
      </w:pPr>
    </w:p>
    <w:tbl>
      <w:tblPr>
        <w:tblW w:w="6013" w:type="dxa"/>
        <w:tblInd w:w="4055" w:type="dxa"/>
        <w:tblLayout w:type="fixed"/>
        <w:tblLook w:val="01E0" w:firstRow="1" w:lastRow="1" w:firstColumn="1" w:lastColumn="1" w:noHBand="0" w:noVBand="0"/>
      </w:tblPr>
      <w:tblGrid>
        <w:gridCol w:w="6013"/>
      </w:tblGrid>
      <w:tr w:rsidR="0098371E" w:rsidRPr="0066627D" w:rsidTr="001C02AC">
        <w:trPr>
          <w:trHeight w:val="2749"/>
        </w:trPr>
        <w:tc>
          <w:tcPr>
            <w:tcW w:w="6013" w:type="dxa"/>
          </w:tcPr>
          <w:p w:rsidR="0098371E" w:rsidRPr="00571643" w:rsidRDefault="0098371E" w:rsidP="00571643">
            <w:pPr>
              <w:ind w:left="1791" w:right="-5" w:firstLine="142"/>
            </w:pPr>
            <w:r w:rsidRPr="00571643">
              <w:lastRenderedPageBreak/>
              <w:t xml:space="preserve">УТВЕРЖДЕНА </w:t>
            </w:r>
          </w:p>
          <w:p w:rsidR="0098371E" w:rsidRPr="00571643" w:rsidRDefault="0098371E" w:rsidP="00571643">
            <w:pPr>
              <w:ind w:left="1791" w:right="-5" w:firstLine="142"/>
            </w:pPr>
          </w:p>
          <w:p w:rsidR="0098371E" w:rsidRPr="00571643" w:rsidRDefault="003C7F6B" w:rsidP="003C7F6B">
            <w:pPr>
              <w:ind w:left="1791" w:right="-5" w:hanging="34"/>
            </w:pPr>
            <w:r>
              <w:t>постановлением администрации Карачевского</w:t>
            </w:r>
            <w:r w:rsidR="0098371E" w:rsidRPr="00571643">
              <w:t xml:space="preserve"> района</w:t>
            </w:r>
          </w:p>
          <w:p w:rsidR="0098371E" w:rsidRPr="008D56DF" w:rsidRDefault="0098371E" w:rsidP="00AF4B68">
            <w:pPr>
              <w:ind w:left="1791" w:right="-5" w:firstLine="142"/>
              <w:rPr>
                <w:spacing w:val="-3"/>
                <w:sz w:val="28"/>
              </w:rPr>
            </w:pPr>
            <w:r w:rsidRPr="00571643">
              <w:t>от «</w:t>
            </w:r>
            <w:r w:rsidR="00AF4B68">
              <w:t>11</w:t>
            </w:r>
            <w:bookmarkStart w:id="0" w:name="_GoBack"/>
            <w:bookmarkEnd w:id="0"/>
            <w:r w:rsidRPr="00571643">
              <w:t>» _</w:t>
            </w:r>
            <w:r w:rsidR="00E57E97">
              <w:t xml:space="preserve">января  </w:t>
            </w:r>
            <w:r w:rsidRPr="00571643">
              <w:t>№ _</w:t>
            </w:r>
            <w:r w:rsidR="00E57E97">
              <w:t>22</w:t>
            </w:r>
            <w:r w:rsidRPr="00571643">
              <w:t>_</w:t>
            </w:r>
          </w:p>
        </w:tc>
      </w:tr>
    </w:tbl>
    <w:p w:rsidR="0098371E" w:rsidRPr="0066627D" w:rsidRDefault="0098371E" w:rsidP="0098371E">
      <w:pPr>
        <w:pStyle w:val="a3"/>
        <w:spacing w:after="240" w:afterAutospacing="0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pStyle w:val="a3"/>
        <w:spacing w:after="240" w:afterAutospacing="0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pStyle w:val="a3"/>
        <w:spacing w:after="240" w:afterAutospacing="0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pStyle w:val="a3"/>
        <w:spacing w:after="240" w:afterAutospacing="0"/>
        <w:ind w:left="-284" w:firstLine="426"/>
        <w:jc w:val="both"/>
        <w:rPr>
          <w:sz w:val="28"/>
        </w:rPr>
      </w:pPr>
    </w:p>
    <w:p w:rsidR="0098371E" w:rsidRDefault="0098371E" w:rsidP="0098371E">
      <w:pPr>
        <w:shd w:val="clear" w:color="auto" w:fill="FFFFFF"/>
        <w:ind w:left="-284"/>
        <w:jc w:val="center"/>
        <w:rPr>
          <w:b/>
          <w:sz w:val="28"/>
        </w:rPr>
      </w:pPr>
      <w:r w:rsidRPr="0066627D">
        <w:rPr>
          <w:b/>
          <w:sz w:val="28"/>
        </w:rPr>
        <w:t xml:space="preserve">КОНКУРСНАЯ ДОКУМЕНТАЦИЯ </w:t>
      </w:r>
    </w:p>
    <w:p w:rsidR="0098371E" w:rsidRPr="0066627D" w:rsidRDefault="0098371E" w:rsidP="0098371E">
      <w:pPr>
        <w:shd w:val="clear" w:color="auto" w:fill="FFFFFF"/>
        <w:ind w:left="-284"/>
        <w:jc w:val="center"/>
        <w:rPr>
          <w:b/>
          <w:sz w:val="28"/>
        </w:rPr>
      </w:pPr>
    </w:p>
    <w:p w:rsidR="0098371E" w:rsidRPr="0066627D" w:rsidRDefault="0098371E" w:rsidP="0098371E">
      <w:pPr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по проведению открытого конкурса на </w:t>
      </w:r>
      <w:r w:rsidRPr="0066627D">
        <w:rPr>
          <w:b/>
          <w:sz w:val="28"/>
          <w:szCs w:val="28"/>
        </w:rPr>
        <w:t xml:space="preserve">право </w:t>
      </w:r>
      <w:r>
        <w:rPr>
          <w:b/>
          <w:sz w:val="28"/>
          <w:szCs w:val="28"/>
        </w:rPr>
        <w:t>осуществления</w:t>
      </w:r>
      <w:r w:rsidRPr="006A1C35">
        <w:rPr>
          <w:b/>
          <w:sz w:val="28"/>
          <w:szCs w:val="28"/>
        </w:rPr>
        <w:t xml:space="preserve"> перевозок </w:t>
      </w:r>
      <w:r>
        <w:rPr>
          <w:b/>
          <w:sz w:val="28"/>
          <w:szCs w:val="28"/>
        </w:rPr>
        <w:br/>
      </w:r>
      <w:r w:rsidRPr="006A1C35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муниципальному маршруту</w:t>
      </w:r>
      <w:r w:rsidRPr="006A1C35">
        <w:rPr>
          <w:b/>
          <w:sz w:val="28"/>
          <w:szCs w:val="28"/>
        </w:rPr>
        <w:t xml:space="preserve"> регулярных перев</w:t>
      </w:r>
      <w:r>
        <w:rPr>
          <w:b/>
          <w:sz w:val="28"/>
          <w:szCs w:val="28"/>
        </w:rPr>
        <w:t xml:space="preserve">озок </w:t>
      </w:r>
      <w:r>
        <w:rPr>
          <w:b/>
          <w:sz w:val="28"/>
          <w:szCs w:val="28"/>
        </w:rPr>
        <w:br/>
        <w:t>по нерегулируемому тарифу на территории</w:t>
      </w:r>
      <w:proofErr w:type="gramEnd"/>
      <w:r>
        <w:rPr>
          <w:b/>
          <w:sz w:val="28"/>
          <w:szCs w:val="28"/>
        </w:rPr>
        <w:t xml:space="preserve"> </w:t>
      </w:r>
      <w:r w:rsidR="003C7F6B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 «</w:t>
      </w:r>
      <w:r w:rsidR="003C7F6B">
        <w:rPr>
          <w:b/>
          <w:sz w:val="28"/>
          <w:szCs w:val="28"/>
        </w:rPr>
        <w:t>Карачевский район</w:t>
      </w:r>
      <w:r>
        <w:rPr>
          <w:b/>
          <w:sz w:val="28"/>
          <w:szCs w:val="28"/>
        </w:rPr>
        <w:t>»</w:t>
      </w:r>
    </w:p>
    <w:p w:rsidR="0098371E" w:rsidRPr="0066627D" w:rsidRDefault="0098371E" w:rsidP="0098371E">
      <w:pPr>
        <w:pStyle w:val="a3"/>
        <w:spacing w:after="240" w:afterAutospacing="0"/>
        <w:ind w:left="708" w:firstLine="426"/>
        <w:jc w:val="both"/>
        <w:rPr>
          <w:sz w:val="28"/>
        </w:rPr>
      </w:pPr>
    </w:p>
    <w:p w:rsidR="0098371E" w:rsidRPr="0066627D" w:rsidRDefault="0098371E" w:rsidP="0098371E">
      <w:pPr>
        <w:pStyle w:val="a3"/>
        <w:spacing w:after="240" w:afterAutospacing="0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ind w:left="-284" w:firstLine="426"/>
        <w:jc w:val="both"/>
        <w:rPr>
          <w:sz w:val="28"/>
        </w:rPr>
      </w:pPr>
    </w:p>
    <w:p w:rsidR="0098371E" w:rsidRPr="0066627D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Pr="0066627D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Pr="0066627D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F26899" w:rsidRDefault="00F26899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Default="0098371E" w:rsidP="0098371E">
      <w:pPr>
        <w:shd w:val="clear" w:color="auto" w:fill="FFFFFF"/>
        <w:ind w:left="-284" w:firstLine="426"/>
        <w:jc w:val="center"/>
        <w:rPr>
          <w:sz w:val="28"/>
        </w:rPr>
      </w:pPr>
    </w:p>
    <w:p w:rsidR="0098371E" w:rsidRPr="00356B0B" w:rsidRDefault="0098371E" w:rsidP="0098371E">
      <w:pPr>
        <w:shd w:val="clear" w:color="auto" w:fill="FFFFFF"/>
        <w:ind w:left="-240" w:hanging="76"/>
        <w:jc w:val="center"/>
      </w:pPr>
      <w:r w:rsidRPr="00356B0B">
        <w:t xml:space="preserve">г. </w:t>
      </w:r>
      <w:r w:rsidR="003C7F6B">
        <w:t>Карачев</w:t>
      </w:r>
    </w:p>
    <w:p w:rsidR="0098371E" w:rsidRPr="00356B0B" w:rsidRDefault="0098371E" w:rsidP="0098371E">
      <w:pPr>
        <w:shd w:val="clear" w:color="auto" w:fill="FFFFFF"/>
        <w:ind w:left="-240" w:hanging="76"/>
        <w:jc w:val="center"/>
      </w:pPr>
      <w:r w:rsidRPr="00356B0B">
        <w:t>2018</w:t>
      </w:r>
    </w:p>
    <w:p w:rsidR="0098371E" w:rsidRDefault="0098371E" w:rsidP="0098371E">
      <w:pPr>
        <w:jc w:val="center"/>
        <w:rPr>
          <w:sz w:val="28"/>
          <w:szCs w:val="28"/>
        </w:rPr>
      </w:pPr>
    </w:p>
    <w:p w:rsidR="0098371E" w:rsidRDefault="0098371E" w:rsidP="0098371E">
      <w:pPr>
        <w:jc w:val="center"/>
        <w:rPr>
          <w:sz w:val="28"/>
          <w:szCs w:val="28"/>
        </w:rPr>
      </w:pPr>
    </w:p>
    <w:p w:rsidR="0098371E" w:rsidRDefault="0098371E" w:rsidP="0098371E">
      <w:pPr>
        <w:jc w:val="center"/>
        <w:rPr>
          <w:sz w:val="28"/>
          <w:szCs w:val="28"/>
        </w:rPr>
      </w:pPr>
    </w:p>
    <w:p w:rsidR="00571643" w:rsidRDefault="00571643" w:rsidP="0098371E">
      <w:pPr>
        <w:jc w:val="center"/>
        <w:rPr>
          <w:sz w:val="28"/>
          <w:szCs w:val="28"/>
        </w:rPr>
      </w:pPr>
    </w:p>
    <w:p w:rsidR="0098371E" w:rsidRDefault="0098371E" w:rsidP="0098371E">
      <w:pPr>
        <w:jc w:val="center"/>
        <w:rPr>
          <w:sz w:val="20"/>
          <w:szCs w:val="20"/>
        </w:rPr>
      </w:pPr>
      <w:r>
        <w:rPr>
          <w:sz w:val="28"/>
          <w:szCs w:val="28"/>
        </w:rPr>
        <w:lastRenderedPageBreak/>
        <w:t>ИЗВЕЩЕНИЕ О ПРОВЕДЕНИИ ОТКРЫТОГО КОНКУРСА</w:t>
      </w:r>
    </w:p>
    <w:p w:rsidR="0098371E" w:rsidRDefault="0098371E" w:rsidP="0098371E">
      <w:pPr>
        <w:spacing w:line="326" w:lineRule="exact"/>
      </w:pPr>
    </w:p>
    <w:p w:rsidR="00F26899" w:rsidRDefault="0098371E" w:rsidP="0098371E">
      <w:pPr>
        <w:spacing w:line="239" w:lineRule="auto"/>
        <w:jc w:val="center"/>
      </w:pPr>
      <w:proofErr w:type="gramStart"/>
      <w:r w:rsidRPr="0004623F">
        <w:t>на право получение свидетельства об осуществлении перевозок по муниципальному маршруту регулярных перевозок с нерегулируемым тарифом в границах</w:t>
      </w:r>
      <w:proofErr w:type="gramEnd"/>
      <w:r w:rsidRPr="0004623F">
        <w:t xml:space="preserve"> </w:t>
      </w:r>
    </w:p>
    <w:p w:rsidR="0098371E" w:rsidRPr="0004623F" w:rsidRDefault="00F26899" w:rsidP="0098371E">
      <w:pPr>
        <w:spacing w:line="239" w:lineRule="auto"/>
        <w:jc w:val="center"/>
      </w:pPr>
      <w:r>
        <w:t>МО</w:t>
      </w:r>
      <w:r w:rsidR="0098371E" w:rsidRPr="0004623F">
        <w:t xml:space="preserve"> «</w:t>
      </w:r>
      <w:r>
        <w:t>Карачевский район</w:t>
      </w:r>
      <w:r w:rsidR="0098371E" w:rsidRPr="0004623F">
        <w:t xml:space="preserve">» </w:t>
      </w:r>
    </w:p>
    <w:p w:rsidR="0098371E" w:rsidRPr="0004623F" w:rsidRDefault="0098371E" w:rsidP="0098371E">
      <w:pPr>
        <w:pStyle w:val="a5"/>
        <w:ind w:left="0" w:firstLine="720"/>
        <w:jc w:val="both"/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5600"/>
        <w:gridCol w:w="4252"/>
      </w:tblGrid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Наименование организатора открытого конкурса</w:t>
            </w:r>
          </w:p>
        </w:tc>
        <w:tc>
          <w:tcPr>
            <w:tcW w:w="4252" w:type="dxa"/>
            <w:vAlign w:val="bottom"/>
          </w:tcPr>
          <w:p w:rsidR="0098371E" w:rsidRPr="0004623F" w:rsidRDefault="0098371E" w:rsidP="008417C8">
            <w:pPr>
              <w:spacing w:line="239" w:lineRule="exact"/>
            </w:pPr>
            <w:r w:rsidRPr="0004623F">
              <w:t xml:space="preserve">Администрация </w:t>
            </w:r>
            <w:r w:rsidR="008417C8">
              <w:t>Карачевского</w:t>
            </w:r>
            <w:r w:rsidRPr="0004623F">
              <w:t xml:space="preserve"> района</w:t>
            </w:r>
            <w:r w:rsidR="002906E4" w:rsidRPr="0004623F">
              <w:t xml:space="preserve"> Брянской области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2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Адрес организатора открытого конкурса</w:t>
            </w:r>
          </w:p>
        </w:tc>
        <w:tc>
          <w:tcPr>
            <w:tcW w:w="4252" w:type="dxa"/>
            <w:vAlign w:val="bottom"/>
          </w:tcPr>
          <w:p w:rsidR="0098371E" w:rsidRPr="0004623F" w:rsidRDefault="008417C8" w:rsidP="008417C8">
            <w:pPr>
              <w:spacing w:line="239" w:lineRule="exact"/>
            </w:pPr>
            <w:r w:rsidRPr="008417C8">
              <w:t xml:space="preserve">242500, Брянская область, </w:t>
            </w:r>
            <w:proofErr w:type="spellStart"/>
            <w:r w:rsidRPr="008417C8">
              <w:t>г</w:t>
            </w:r>
            <w:proofErr w:type="gramStart"/>
            <w:r w:rsidRPr="008417C8">
              <w:t>.К</w:t>
            </w:r>
            <w:proofErr w:type="gramEnd"/>
            <w:r w:rsidRPr="008417C8">
              <w:t>арачев</w:t>
            </w:r>
            <w:proofErr w:type="spellEnd"/>
            <w:r w:rsidRPr="008417C8">
              <w:t xml:space="preserve">, </w:t>
            </w:r>
            <w:proofErr w:type="spellStart"/>
            <w:r w:rsidRPr="008417C8">
              <w:t>ул.Советская</w:t>
            </w:r>
            <w:proofErr w:type="spellEnd"/>
            <w:r w:rsidRPr="008417C8">
              <w:t>, д.64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3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Адрес электронной почты</w:t>
            </w:r>
          </w:p>
        </w:tc>
        <w:tc>
          <w:tcPr>
            <w:tcW w:w="4252" w:type="dxa"/>
          </w:tcPr>
          <w:p w:rsidR="0098371E" w:rsidRPr="0004623F" w:rsidRDefault="008417C8" w:rsidP="008417C8">
            <w:pPr>
              <w:spacing w:line="239" w:lineRule="exact"/>
            </w:pPr>
            <w:r w:rsidRPr="008417C8">
              <w:t>inbox@karadmin.ru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4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Номер контактного телефона</w:t>
            </w:r>
          </w:p>
        </w:tc>
        <w:tc>
          <w:tcPr>
            <w:tcW w:w="4252" w:type="dxa"/>
          </w:tcPr>
          <w:p w:rsidR="0098371E" w:rsidRPr="0004623F" w:rsidRDefault="008417C8" w:rsidP="008417C8">
            <w:pPr>
              <w:spacing w:line="239" w:lineRule="exact"/>
            </w:pPr>
            <w:r w:rsidRPr="008417C8">
              <w:t>8(48335)2-31-81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5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Предмет открытого конкурса</w:t>
            </w:r>
          </w:p>
        </w:tc>
        <w:tc>
          <w:tcPr>
            <w:tcW w:w="4252" w:type="dxa"/>
          </w:tcPr>
          <w:p w:rsidR="0098371E" w:rsidRPr="0004623F" w:rsidRDefault="0098371E" w:rsidP="0056076D">
            <w:pPr>
              <w:pStyle w:val="a5"/>
              <w:ind w:left="0"/>
            </w:pPr>
            <w:r w:rsidRPr="0004623F">
              <w:rPr>
                <w:color w:val="000000"/>
              </w:rPr>
              <w:t xml:space="preserve">Право на получение свидетельства об осуществлении перевозок по муниципальному маршруту регулярных перевозок на территории </w:t>
            </w:r>
            <w:r w:rsidR="008417C8">
              <w:rPr>
                <w:color w:val="000000"/>
              </w:rPr>
              <w:t>МО</w:t>
            </w:r>
            <w:r w:rsidR="002906E4" w:rsidRPr="0004623F">
              <w:rPr>
                <w:color w:val="000000"/>
              </w:rPr>
              <w:t xml:space="preserve"> «</w:t>
            </w:r>
            <w:r w:rsidR="008417C8">
              <w:rPr>
                <w:color w:val="000000"/>
              </w:rPr>
              <w:t>Карачевский район</w:t>
            </w:r>
            <w:r w:rsidR="002906E4" w:rsidRPr="0004623F">
              <w:rPr>
                <w:color w:val="000000"/>
              </w:rPr>
              <w:t>»</w:t>
            </w:r>
          </w:p>
        </w:tc>
      </w:tr>
      <w:tr w:rsidR="0098371E" w:rsidRPr="0004623F" w:rsidTr="0032123B">
        <w:trPr>
          <w:trHeight w:val="2060"/>
        </w:trPr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6</w:t>
            </w:r>
          </w:p>
        </w:tc>
        <w:tc>
          <w:tcPr>
            <w:tcW w:w="5600" w:type="dxa"/>
          </w:tcPr>
          <w:p w:rsidR="0098371E" w:rsidRPr="0004623F" w:rsidRDefault="002906E4" w:rsidP="0098371E">
            <w:pPr>
              <w:pStyle w:val="a5"/>
              <w:ind w:left="0"/>
              <w:jc w:val="both"/>
            </w:pPr>
            <w:r w:rsidRPr="0004623F">
              <w:t>Наименование муниципального маршрута регулярных перевозок, режим работы, количество, вид, класс и тип т/</w:t>
            </w:r>
            <w:proofErr w:type="gramStart"/>
            <w:r w:rsidRPr="0004623F">
              <w:t>с</w:t>
            </w:r>
            <w:proofErr w:type="gramEnd"/>
          </w:p>
        </w:tc>
        <w:tc>
          <w:tcPr>
            <w:tcW w:w="4252" w:type="dxa"/>
          </w:tcPr>
          <w:p w:rsidR="0098371E" w:rsidRPr="0004623F" w:rsidRDefault="008417C8" w:rsidP="0056076D">
            <w:pPr>
              <w:pStyle w:val="a5"/>
              <w:ind w:left="0"/>
            </w:pPr>
            <w:r w:rsidRPr="008417C8">
              <w:rPr>
                <w:color w:val="000000"/>
              </w:rPr>
              <w:t>«</w:t>
            </w:r>
            <w:proofErr w:type="spellStart"/>
            <w:r w:rsidRPr="008417C8">
              <w:rPr>
                <w:color w:val="000000"/>
              </w:rPr>
              <w:t>д</w:t>
            </w:r>
            <w:proofErr w:type="gramStart"/>
            <w:r w:rsidRPr="008417C8">
              <w:rPr>
                <w:color w:val="000000"/>
              </w:rPr>
              <w:t>.Г</w:t>
            </w:r>
            <w:proofErr w:type="gramEnd"/>
            <w:r w:rsidRPr="008417C8">
              <w:rPr>
                <w:color w:val="000000"/>
              </w:rPr>
              <w:t>рибовы</w:t>
            </w:r>
            <w:proofErr w:type="spellEnd"/>
            <w:r w:rsidRPr="008417C8">
              <w:rPr>
                <w:color w:val="000000"/>
              </w:rPr>
              <w:t xml:space="preserve"> дворы – </w:t>
            </w:r>
            <w:proofErr w:type="spellStart"/>
            <w:r w:rsidRPr="008417C8">
              <w:rPr>
                <w:color w:val="000000"/>
              </w:rPr>
              <w:t>г.Карачев</w:t>
            </w:r>
            <w:proofErr w:type="spellEnd"/>
            <w:r w:rsidRPr="008417C8">
              <w:rPr>
                <w:color w:val="000000"/>
              </w:rPr>
              <w:t xml:space="preserve">(ул.50лет Октября, </w:t>
            </w:r>
            <w:proofErr w:type="spellStart"/>
            <w:r w:rsidRPr="008417C8">
              <w:rPr>
                <w:color w:val="000000"/>
              </w:rPr>
              <w:t>ул.Горького</w:t>
            </w:r>
            <w:proofErr w:type="spellEnd"/>
            <w:r w:rsidRPr="008417C8">
              <w:rPr>
                <w:color w:val="000000"/>
              </w:rPr>
              <w:t xml:space="preserve">) – </w:t>
            </w:r>
            <w:proofErr w:type="spellStart"/>
            <w:r w:rsidRPr="008417C8">
              <w:rPr>
                <w:color w:val="000000"/>
              </w:rPr>
              <w:t>д.Песочня</w:t>
            </w:r>
            <w:proofErr w:type="spellEnd"/>
            <w:r w:rsidRPr="008417C8">
              <w:rPr>
                <w:color w:val="000000"/>
              </w:rPr>
              <w:t xml:space="preserve"> – </w:t>
            </w:r>
            <w:proofErr w:type="spellStart"/>
            <w:r w:rsidRPr="008417C8">
              <w:rPr>
                <w:color w:val="000000"/>
              </w:rPr>
              <w:t>п.Новгородский</w:t>
            </w:r>
            <w:proofErr w:type="spellEnd"/>
            <w:r w:rsidRPr="008417C8">
              <w:rPr>
                <w:color w:val="000000"/>
              </w:rPr>
              <w:t>» протяженность маршрута 20км., планируемое расписание Приложение №</w:t>
            </w:r>
            <w:r w:rsidR="00C60D59">
              <w:rPr>
                <w:color w:val="000000"/>
              </w:rPr>
              <w:t>7</w:t>
            </w:r>
            <w:r w:rsidRPr="008417C8">
              <w:rPr>
                <w:color w:val="000000"/>
              </w:rPr>
              <w:t xml:space="preserve">, количество привлекаемого автотранспорта – 3ед. (с учетом резерва), автобус малой вместимости (тип-МВ), класс –М2. 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7</w:t>
            </w:r>
          </w:p>
        </w:tc>
        <w:tc>
          <w:tcPr>
            <w:tcW w:w="5600" w:type="dxa"/>
          </w:tcPr>
          <w:p w:rsidR="0098371E" w:rsidRPr="0004623F" w:rsidRDefault="0098371E" w:rsidP="00340418">
            <w:pPr>
              <w:pStyle w:val="a5"/>
              <w:ind w:left="0"/>
              <w:jc w:val="both"/>
            </w:pPr>
            <w:r w:rsidRPr="0004623F">
              <w:t>Срок, место и порядок предоставления конкурсной документации</w:t>
            </w:r>
          </w:p>
        </w:tc>
        <w:tc>
          <w:tcPr>
            <w:tcW w:w="4252" w:type="dxa"/>
          </w:tcPr>
          <w:p w:rsidR="0098371E" w:rsidRPr="00F41434" w:rsidRDefault="0098371E" w:rsidP="0056076D">
            <w:pPr>
              <w:widowControl w:val="0"/>
            </w:pPr>
            <w:proofErr w:type="gramStart"/>
            <w:r w:rsidRPr="00F41434">
              <w:t xml:space="preserve">Конкурсная документация предоставляется заявителю или представителю заявителя, оформленного в порядке, установленном действующим законодательством, и подтверждающего полномочия обратившегося лица на получение конкурсной документации по адресу организатора открытого конкурса в </w:t>
            </w:r>
            <w:r w:rsidR="00340418" w:rsidRPr="00F41434">
              <w:t xml:space="preserve">рабочие дни </w:t>
            </w:r>
            <w:r w:rsidR="00325F57" w:rsidRPr="00F41434">
              <w:t>с 1</w:t>
            </w:r>
            <w:r w:rsidR="00ED6319" w:rsidRPr="00F41434">
              <w:t>4</w:t>
            </w:r>
            <w:r w:rsidR="00325F57" w:rsidRPr="00F41434">
              <w:t xml:space="preserve"> января 2019года по 1</w:t>
            </w:r>
            <w:r w:rsidR="00ED6319" w:rsidRPr="00F41434">
              <w:t>3</w:t>
            </w:r>
            <w:r w:rsidR="00325F57" w:rsidRPr="00F41434">
              <w:t xml:space="preserve"> февраля 2019 года (</w:t>
            </w:r>
            <w:r w:rsidR="00340418" w:rsidRPr="00F41434">
              <w:t>с 09.00 часов до 1</w:t>
            </w:r>
            <w:r w:rsidR="00325F57" w:rsidRPr="00F41434">
              <w:t>7</w:t>
            </w:r>
            <w:r w:rsidRPr="00F41434">
              <w:t>.00 часов</w:t>
            </w:r>
            <w:r w:rsidR="00325F57" w:rsidRPr="00F41434">
              <w:t xml:space="preserve">, </w:t>
            </w:r>
            <w:r w:rsidRPr="00F41434">
              <w:t xml:space="preserve">перерыв с </w:t>
            </w:r>
            <w:r w:rsidR="00340418" w:rsidRPr="00F41434">
              <w:rPr>
                <w:bCs/>
              </w:rPr>
              <w:t>13.00 до 14.00</w:t>
            </w:r>
            <w:r w:rsidRPr="00F41434">
              <w:t>), а так же размещается на официальном сайте организатора конкурса.</w:t>
            </w:r>
            <w:proofErr w:type="gramEnd"/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8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Официальный сайт организатора открытого конкурса в информационно - телекоммуникационной сети «Интернет», на котором размещена конкурсная документация</w:t>
            </w:r>
          </w:p>
        </w:tc>
        <w:tc>
          <w:tcPr>
            <w:tcW w:w="4252" w:type="dxa"/>
          </w:tcPr>
          <w:p w:rsidR="0098371E" w:rsidRPr="00F41434" w:rsidRDefault="00325F57" w:rsidP="0056076D">
            <w:pPr>
              <w:pStyle w:val="a5"/>
              <w:ind w:left="0"/>
            </w:pPr>
            <w:r w:rsidRPr="00F41434">
              <w:rPr>
                <w:sz w:val="28"/>
                <w:szCs w:val="28"/>
                <w:u w:val="single"/>
              </w:rPr>
              <w:t>http://karadmin.ru/.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9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Размер, порядок и сроки внесения платы за представление конкурсной документации на бумажном носителе</w:t>
            </w:r>
          </w:p>
        </w:tc>
        <w:tc>
          <w:tcPr>
            <w:tcW w:w="4252" w:type="dxa"/>
          </w:tcPr>
          <w:p w:rsidR="0098371E" w:rsidRPr="00F41434" w:rsidRDefault="0098371E" w:rsidP="0056076D">
            <w:pPr>
              <w:pStyle w:val="a5"/>
              <w:ind w:left="0"/>
            </w:pPr>
            <w:r w:rsidRPr="00F41434">
              <w:t>Конкурсная документация предоставляется в форме электронного документа без взимания платы.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10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Дата начала предоставления заинтересованным лицам разъяснений положений конкурсной документации</w:t>
            </w:r>
          </w:p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Дата окончания предоставления заинтересованным лицам разъяснений положений конкурсной документации</w:t>
            </w:r>
          </w:p>
        </w:tc>
        <w:tc>
          <w:tcPr>
            <w:tcW w:w="4252" w:type="dxa"/>
          </w:tcPr>
          <w:p w:rsidR="0098371E" w:rsidRPr="00F41434" w:rsidRDefault="0005662B" w:rsidP="0098371E">
            <w:pPr>
              <w:pStyle w:val="a5"/>
              <w:ind w:left="0"/>
              <w:jc w:val="both"/>
            </w:pPr>
            <w:r w:rsidRPr="00F41434">
              <w:t>«</w:t>
            </w:r>
            <w:r w:rsidR="00325F57" w:rsidRPr="00F41434">
              <w:rPr>
                <w:u w:val="single"/>
              </w:rPr>
              <w:t>1</w:t>
            </w:r>
            <w:r w:rsidR="00ED6319" w:rsidRPr="00F41434">
              <w:rPr>
                <w:u w:val="single"/>
              </w:rPr>
              <w:t>4</w:t>
            </w:r>
            <w:r w:rsidRPr="00F41434">
              <w:t xml:space="preserve">» </w:t>
            </w:r>
            <w:r w:rsidR="00325F57" w:rsidRPr="00F41434">
              <w:t>янва</w:t>
            </w:r>
            <w:r w:rsidRPr="00F41434">
              <w:rPr>
                <w:u w:val="single"/>
              </w:rPr>
              <w:t>ря</w:t>
            </w:r>
            <w:r w:rsidRPr="00F41434">
              <w:t xml:space="preserve"> </w:t>
            </w:r>
            <w:r w:rsidR="00325F57" w:rsidRPr="00F41434">
              <w:t>2019</w:t>
            </w:r>
            <w:r w:rsidR="00340418" w:rsidRPr="00F41434">
              <w:t>г.</w:t>
            </w:r>
          </w:p>
          <w:p w:rsidR="0098371E" w:rsidRPr="00F41434" w:rsidRDefault="0098371E" w:rsidP="0098371E">
            <w:pPr>
              <w:pStyle w:val="a5"/>
              <w:ind w:left="0"/>
              <w:jc w:val="both"/>
            </w:pPr>
          </w:p>
          <w:p w:rsidR="0098371E" w:rsidRPr="00F41434" w:rsidRDefault="0098371E" w:rsidP="0098371E">
            <w:pPr>
              <w:pStyle w:val="a5"/>
              <w:ind w:left="0"/>
              <w:jc w:val="both"/>
            </w:pPr>
          </w:p>
          <w:p w:rsidR="0098371E" w:rsidRPr="00F41434" w:rsidRDefault="0098371E" w:rsidP="0098371E">
            <w:pPr>
              <w:pStyle w:val="a5"/>
              <w:ind w:left="0"/>
              <w:jc w:val="both"/>
            </w:pPr>
          </w:p>
          <w:p w:rsidR="00340418" w:rsidRPr="00F41434" w:rsidRDefault="00340418" w:rsidP="00325F57">
            <w:pPr>
              <w:pStyle w:val="a5"/>
              <w:ind w:left="0"/>
              <w:jc w:val="both"/>
            </w:pPr>
            <w:r w:rsidRPr="00F41434">
              <w:t>«</w:t>
            </w:r>
            <w:r w:rsidR="00ED6319" w:rsidRPr="00F41434">
              <w:rPr>
                <w:u w:val="single"/>
              </w:rPr>
              <w:t>13</w:t>
            </w:r>
            <w:r w:rsidRPr="00F41434">
              <w:t>»</w:t>
            </w:r>
            <w:r w:rsidR="00325F57" w:rsidRPr="00F41434">
              <w:rPr>
                <w:u w:val="single"/>
              </w:rPr>
              <w:t xml:space="preserve"> феврал</w:t>
            </w:r>
            <w:r w:rsidR="0005662B" w:rsidRPr="00F41434">
              <w:rPr>
                <w:u w:val="single"/>
              </w:rPr>
              <w:t xml:space="preserve">я </w:t>
            </w:r>
            <w:r w:rsidR="0005662B" w:rsidRPr="00F41434">
              <w:t>2019</w:t>
            </w:r>
            <w:r w:rsidRPr="00F41434">
              <w:t>г.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lastRenderedPageBreak/>
              <w:t>11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rPr>
                <w:bCs/>
              </w:rPr>
              <w:t>Место, дата и время начала и окончания срока подачи и регистрации заявок на участие в открытом конкурсе</w:t>
            </w:r>
          </w:p>
        </w:tc>
        <w:tc>
          <w:tcPr>
            <w:tcW w:w="4252" w:type="dxa"/>
          </w:tcPr>
          <w:p w:rsidR="0098371E" w:rsidRPr="00F41434" w:rsidRDefault="0098371E" w:rsidP="0056076D">
            <w:pPr>
              <w:widowControl w:val="0"/>
            </w:pPr>
            <w:r w:rsidRPr="00F41434">
              <w:t xml:space="preserve">Начало приема заявок – </w:t>
            </w:r>
            <w:r w:rsidR="0004623F" w:rsidRPr="00F41434">
              <w:t>«</w:t>
            </w:r>
            <w:r w:rsidR="00325F57" w:rsidRPr="00F41434">
              <w:rPr>
                <w:u w:val="single"/>
              </w:rPr>
              <w:t>1</w:t>
            </w:r>
            <w:r w:rsidR="00ED6319" w:rsidRPr="00F41434">
              <w:rPr>
                <w:u w:val="single"/>
              </w:rPr>
              <w:t>4</w:t>
            </w:r>
            <w:r w:rsidR="001B4C6D" w:rsidRPr="00F41434">
              <w:t xml:space="preserve">» </w:t>
            </w:r>
            <w:r w:rsidR="00325F57" w:rsidRPr="00F41434">
              <w:t>янва</w:t>
            </w:r>
            <w:r w:rsidR="001B4C6D" w:rsidRPr="00F41434">
              <w:rPr>
                <w:u w:val="single"/>
              </w:rPr>
              <w:t>ря</w:t>
            </w:r>
            <w:r w:rsidR="001B4C6D" w:rsidRPr="00F41434">
              <w:t xml:space="preserve"> </w:t>
            </w:r>
            <w:r w:rsidR="0004623F" w:rsidRPr="00F41434">
              <w:t>201</w:t>
            </w:r>
            <w:r w:rsidR="00325F57" w:rsidRPr="00F41434">
              <w:t>9</w:t>
            </w:r>
            <w:r w:rsidRPr="00F41434">
              <w:t xml:space="preserve"> года в 09.00 часов по адресу организатора открытого </w:t>
            </w:r>
            <w:r w:rsidR="00325F57" w:rsidRPr="00F41434">
              <w:t xml:space="preserve">конкурса, </w:t>
            </w:r>
            <w:proofErr w:type="spellStart"/>
            <w:r w:rsidR="00325F57" w:rsidRPr="00F41434">
              <w:t>каб</w:t>
            </w:r>
            <w:proofErr w:type="spellEnd"/>
            <w:r w:rsidR="00325F57" w:rsidRPr="00F41434">
              <w:t>. 55</w:t>
            </w:r>
            <w:r w:rsidRPr="00F41434">
              <w:t>.</w:t>
            </w:r>
          </w:p>
          <w:p w:rsidR="0098371E" w:rsidRPr="00F41434" w:rsidRDefault="0098371E" w:rsidP="0056076D">
            <w:pPr>
              <w:widowControl w:val="0"/>
            </w:pPr>
            <w:r w:rsidRPr="00F41434">
              <w:t>Окончание приема и регистрации заявок</w:t>
            </w:r>
            <w:r w:rsidR="0004623F" w:rsidRPr="00F41434">
              <w:t xml:space="preserve"> </w:t>
            </w:r>
            <w:r w:rsidRPr="00F41434">
              <w:t xml:space="preserve">– </w:t>
            </w:r>
            <w:r w:rsidR="0056076D" w:rsidRPr="00F41434">
              <w:t xml:space="preserve"> </w:t>
            </w:r>
            <w:r w:rsidR="001B4C6D" w:rsidRPr="00F41434">
              <w:t>«</w:t>
            </w:r>
            <w:r w:rsidR="00325F57" w:rsidRPr="00F41434">
              <w:rPr>
                <w:u w:val="single"/>
              </w:rPr>
              <w:t>1</w:t>
            </w:r>
            <w:r w:rsidR="00ED6319" w:rsidRPr="00F41434">
              <w:rPr>
                <w:u w:val="single"/>
              </w:rPr>
              <w:t>3</w:t>
            </w:r>
            <w:r w:rsidR="001B4C6D" w:rsidRPr="00F41434">
              <w:t xml:space="preserve">» </w:t>
            </w:r>
            <w:r w:rsidR="00325F57" w:rsidRPr="00F41434">
              <w:t>феврал</w:t>
            </w:r>
            <w:r w:rsidR="001B4C6D" w:rsidRPr="00F41434">
              <w:rPr>
                <w:u w:val="single"/>
              </w:rPr>
              <w:t>я</w:t>
            </w:r>
            <w:r w:rsidR="001B4C6D" w:rsidRPr="00F41434">
              <w:t xml:space="preserve"> 2019</w:t>
            </w:r>
            <w:r w:rsidR="0004623F" w:rsidRPr="00F41434">
              <w:t xml:space="preserve"> года</w:t>
            </w:r>
            <w:r w:rsidRPr="00F41434">
              <w:t xml:space="preserve"> в </w:t>
            </w:r>
            <w:r w:rsidR="00325F57" w:rsidRPr="00F41434">
              <w:t>17</w:t>
            </w:r>
            <w:r w:rsidRPr="00F41434">
              <w:t>.00 часов по адрес</w:t>
            </w:r>
            <w:r w:rsidR="0004623F" w:rsidRPr="00F41434">
              <w:t xml:space="preserve">у организатора конкурса, </w:t>
            </w:r>
            <w:proofErr w:type="spellStart"/>
            <w:r w:rsidR="0004623F" w:rsidRPr="00F41434">
              <w:t>каб</w:t>
            </w:r>
            <w:proofErr w:type="spellEnd"/>
            <w:r w:rsidR="0004623F" w:rsidRPr="00F41434">
              <w:t xml:space="preserve">. </w:t>
            </w:r>
            <w:r w:rsidR="00325F57" w:rsidRPr="00F41434">
              <w:t>55</w:t>
            </w:r>
            <w:r w:rsidRPr="00F41434">
              <w:t>.</w:t>
            </w:r>
          </w:p>
          <w:p w:rsidR="0098371E" w:rsidRPr="00F41434" w:rsidRDefault="0098371E" w:rsidP="0056076D">
            <w:pPr>
              <w:pStyle w:val="a5"/>
              <w:ind w:left="0"/>
            </w:pP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12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  <w:rPr>
                <w:bCs/>
              </w:rPr>
            </w:pPr>
            <w:r w:rsidRPr="0004623F">
              <w:rPr>
                <w:bCs/>
              </w:rPr>
              <w:t>Место, дата и время вскрытия конвертов с заявками на участие в открытом конкурсе</w:t>
            </w:r>
          </w:p>
          <w:p w:rsidR="0098371E" w:rsidRPr="0004623F" w:rsidRDefault="0098371E" w:rsidP="0098371E">
            <w:pPr>
              <w:pStyle w:val="a5"/>
              <w:ind w:left="0"/>
              <w:jc w:val="both"/>
            </w:pPr>
          </w:p>
        </w:tc>
        <w:tc>
          <w:tcPr>
            <w:tcW w:w="4252" w:type="dxa"/>
          </w:tcPr>
          <w:p w:rsidR="0098371E" w:rsidRPr="00F41434" w:rsidRDefault="001B4C6D" w:rsidP="0056076D">
            <w:pPr>
              <w:pStyle w:val="a5"/>
              <w:ind w:left="0"/>
            </w:pPr>
            <w:r w:rsidRPr="00F41434">
              <w:t>«</w:t>
            </w:r>
            <w:r w:rsidR="00325F57" w:rsidRPr="00F41434">
              <w:t>1</w:t>
            </w:r>
            <w:r w:rsidR="00ED6319" w:rsidRPr="00F41434">
              <w:t>4</w:t>
            </w:r>
            <w:r w:rsidRPr="00F41434">
              <w:t xml:space="preserve">» </w:t>
            </w:r>
            <w:r w:rsidR="004D101B" w:rsidRPr="00F41434">
              <w:rPr>
                <w:u w:val="single"/>
              </w:rPr>
              <w:t>февраля</w:t>
            </w:r>
            <w:r w:rsidRPr="00F41434">
              <w:t xml:space="preserve"> 2019</w:t>
            </w:r>
            <w:r w:rsidR="004D101B" w:rsidRPr="00F41434">
              <w:t xml:space="preserve"> года в 1</w:t>
            </w:r>
            <w:r w:rsidR="00325F57" w:rsidRPr="00F41434">
              <w:t>0</w:t>
            </w:r>
            <w:r w:rsidR="0098371E" w:rsidRPr="00F41434">
              <w:t xml:space="preserve">.00 часов по адресу организатора открытого </w:t>
            </w:r>
            <w:r w:rsidR="00325F57" w:rsidRPr="00F41434">
              <w:t>конкурса, зал заседаний</w:t>
            </w:r>
            <w:r w:rsidR="0098371E" w:rsidRPr="00F41434">
              <w:t>.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13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widowControl w:val="0"/>
              <w:jc w:val="both"/>
            </w:pPr>
            <w:r w:rsidRPr="0004623F">
              <w:t xml:space="preserve">Место и дата рассмотрения заявок </w:t>
            </w:r>
            <w:r w:rsidRPr="0004623F">
              <w:rPr>
                <w:bCs/>
              </w:rPr>
              <w:t>на участие в открытом конкурсе</w:t>
            </w:r>
          </w:p>
        </w:tc>
        <w:tc>
          <w:tcPr>
            <w:tcW w:w="4252" w:type="dxa"/>
          </w:tcPr>
          <w:p w:rsidR="0098371E" w:rsidRPr="00F41434" w:rsidRDefault="001B4C6D" w:rsidP="0056076D">
            <w:pPr>
              <w:widowControl w:val="0"/>
            </w:pPr>
            <w:r w:rsidRPr="00F41434">
              <w:t>«</w:t>
            </w:r>
            <w:r w:rsidR="00325F57" w:rsidRPr="00F41434">
              <w:rPr>
                <w:u w:val="single"/>
              </w:rPr>
              <w:t>1</w:t>
            </w:r>
            <w:r w:rsidR="00ED6319" w:rsidRPr="00F41434">
              <w:rPr>
                <w:u w:val="single"/>
              </w:rPr>
              <w:t>5</w:t>
            </w:r>
            <w:r w:rsidR="001952B8" w:rsidRPr="00F41434">
              <w:t>»</w:t>
            </w:r>
            <w:r w:rsidRPr="00F41434">
              <w:t xml:space="preserve"> </w:t>
            </w:r>
            <w:r w:rsidR="004D101B" w:rsidRPr="00F41434">
              <w:rPr>
                <w:u w:val="single"/>
              </w:rPr>
              <w:t>февраля</w:t>
            </w:r>
            <w:r w:rsidRPr="00F41434">
              <w:t xml:space="preserve"> 2019</w:t>
            </w:r>
            <w:r w:rsidR="0098371E" w:rsidRPr="00F41434">
              <w:t xml:space="preserve"> года</w:t>
            </w:r>
            <w:r w:rsidR="00D42036">
              <w:t xml:space="preserve"> в 10.00 часов</w:t>
            </w:r>
            <w:r w:rsidR="0098371E" w:rsidRPr="00F41434">
              <w:t xml:space="preserve"> по адресу организатора открытого конкурса</w:t>
            </w:r>
            <w:r w:rsidR="001952B8" w:rsidRPr="00F41434">
              <w:t xml:space="preserve">, </w:t>
            </w:r>
            <w:r w:rsidR="00325F57" w:rsidRPr="00F41434">
              <w:t>зал заседаний</w:t>
            </w:r>
            <w:r w:rsidR="0098371E" w:rsidRPr="00F41434">
              <w:t>.</w:t>
            </w:r>
          </w:p>
          <w:p w:rsidR="0098371E" w:rsidRPr="00F41434" w:rsidRDefault="0098371E" w:rsidP="0056076D">
            <w:pPr>
              <w:pStyle w:val="a5"/>
              <w:ind w:left="0"/>
            </w:pP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14</w:t>
            </w:r>
          </w:p>
        </w:tc>
        <w:tc>
          <w:tcPr>
            <w:tcW w:w="5600" w:type="dxa"/>
          </w:tcPr>
          <w:p w:rsidR="0098371E" w:rsidRPr="0004623F" w:rsidRDefault="0098371E" w:rsidP="0098371E">
            <w:pPr>
              <w:pStyle w:val="a5"/>
              <w:ind w:left="0"/>
              <w:jc w:val="both"/>
            </w:pPr>
            <w:r w:rsidRPr="0004623F">
              <w:t>Место и дата оценки и сопоставления заявок на участие в открытом конкурсе и подведение итогов открытого конкурса</w:t>
            </w:r>
          </w:p>
        </w:tc>
        <w:tc>
          <w:tcPr>
            <w:tcW w:w="4252" w:type="dxa"/>
          </w:tcPr>
          <w:p w:rsidR="0098371E" w:rsidRPr="00F41434" w:rsidRDefault="001B4C6D" w:rsidP="0056076D">
            <w:pPr>
              <w:widowControl w:val="0"/>
            </w:pPr>
            <w:r w:rsidRPr="00F41434">
              <w:t>«</w:t>
            </w:r>
            <w:r w:rsidR="0048694E" w:rsidRPr="00F41434">
              <w:rPr>
                <w:u w:val="single"/>
              </w:rPr>
              <w:t>1</w:t>
            </w:r>
            <w:r w:rsidR="00ED6319" w:rsidRPr="00F41434">
              <w:rPr>
                <w:u w:val="single"/>
              </w:rPr>
              <w:t>8</w:t>
            </w:r>
            <w:r w:rsidRPr="00F41434">
              <w:t xml:space="preserve">» </w:t>
            </w:r>
            <w:r w:rsidRPr="00F41434">
              <w:rPr>
                <w:u w:val="single"/>
              </w:rPr>
              <w:t>февраля</w:t>
            </w:r>
            <w:r w:rsidRPr="00F41434">
              <w:t xml:space="preserve"> 2019</w:t>
            </w:r>
            <w:r w:rsidR="001952B8" w:rsidRPr="00F41434">
              <w:t xml:space="preserve"> </w:t>
            </w:r>
            <w:r w:rsidR="0098371E" w:rsidRPr="00F41434">
              <w:t>года по адресу организатора открытого конкурса</w:t>
            </w:r>
            <w:r w:rsidR="001952B8" w:rsidRPr="00F41434">
              <w:t xml:space="preserve">, </w:t>
            </w:r>
            <w:r w:rsidR="00325F57" w:rsidRPr="00F41434">
              <w:t>зал заседаний</w:t>
            </w:r>
            <w:r w:rsidR="0098371E" w:rsidRPr="00F41434">
              <w:t>.</w:t>
            </w:r>
          </w:p>
          <w:p w:rsidR="0098371E" w:rsidRPr="00F41434" w:rsidRDefault="0098371E" w:rsidP="0056076D">
            <w:pPr>
              <w:pStyle w:val="a5"/>
              <w:ind w:left="0"/>
            </w:pP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15</w:t>
            </w:r>
          </w:p>
        </w:tc>
        <w:tc>
          <w:tcPr>
            <w:tcW w:w="5600" w:type="dxa"/>
          </w:tcPr>
          <w:p w:rsidR="0098371E" w:rsidRPr="0004623F" w:rsidRDefault="0098371E" w:rsidP="00325F57">
            <w:pPr>
              <w:pStyle w:val="a5"/>
              <w:ind w:left="0"/>
              <w:jc w:val="both"/>
            </w:pPr>
            <w:proofErr w:type="gramStart"/>
            <w:r w:rsidRPr="0004623F">
              <w:t>Срок, в течение которого юридическое лицо, индивидуальный предприниматель, уполномоченный участник договора простого товарищества, принявшие на себя обязательства по приобретению транспортных средств в соответствии с конкурсной документацией и получившие право на получение с</w:t>
            </w:r>
            <w:r w:rsidRPr="0004623F">
              <w:rPr>
                <w:color w:val="000000"/>
              </w:rPr>
              <w:t>видетельства о</w:t>
            </w:r>
            <w:r w:rsidR="001952B8">
              <w:rPr>
                <w:color w:val="000000"/>
              </w:rPr>
              <w:t xml:space="preserve">б осуществлении перевозок по </w:t>
            </w:r>
            <w:r w:rsidRPr="0004623F">
              <w:rPr>
                <w:color w:val="000000"/>
              </w:rPr>
              <w:t>муниципальному маршруту регулярных перевозок</w:t>
            </w:r>
            <w:r w:rsidR="001952B8">
              <w:rPr>
                <w:color w:val="000000"/>
              </w:rPr>
              <w:t xml:space="preserve"> на территории </w:t>
            </w:r>
            <w:r w:rsidR="00325F57">
              <w:rPr>
                <w:color w:val="000000"/>
              </w:rPr>
              <w:t>МО</w:t>
            </w:r>
            <w:r w:rsidR="001952B8">
              <w:rPr>
                <w:color w:val="000000"/>
              </w:rPr>
              <w:t xml:space="preserve"> «</w:t>
            </w:r>
            <w:r w:rsidR="00325F57">
              <w:rPr>
                <w:color w:val="000000"/>
              </w:rPr>
              <w:t>Карачевский район</w:t>
            </w:r>
            <w:r w:rsidR="001952B8">
              <w:rPr>
                <w:color w:val="000000"/>
              </w:rPr>
              <w:t>»</w:t>
            </w:r>
            <w:r w:rsidRPr="0004623F">
              <w:rPr>
                <w:color w:val="000000"/>
              </w:rPr>
              <w:t xml:space="preserve"> по результатам открытого конкурса обязаны приобрести указанные транспортные средства и представить организатору открытого конкурса копии</w:t>
            </w:r>
            <w:proofErr w:type="gramEnd"/>
            <w:r w:rsidRPr="0004623F">
              <w:rPr>
                <w:color w:val="000000"/>
              </w:rPr>
              <w:t xml:space="preserve"> документов, подтверждающих факт их приобретения</w:t>
            </w:r>
          </w:p>
        </w:tc>
        <w:tc>
          <w:tcPr>
            <w:tcW w:w="4252" w:type="dxa"/>
          </w:tcPr>
          <w:p w:rsidR="0098371E" w:rsidRPr="0004623F" w:rsidRDefault="00ED6319" w:rsidP="0056076D">
            <w:pPr>
              <w:pStyle w:val="a5"/>
              <w:ind w:left="0"/>
            </w:pPr>
            <w:r>
              <w:t>«1</w:t>
            </w:r>
            <w:r w:rsidR="00325F57">
              <w:t>8</w:t>
            </w:r>
            <w:r w:rsidR="001B4C6D">
              <w:t xml:space="preserve">» </w:t>
            </w:r>
            <w:r w:rsidR="0048694E">
              <w:rPr>
                <w:u w:val="single"/>
              </w:rPr>
              <w:t>марта</w:t>
            </w:r>
            <w:r w:rsidR="001B4C6D">
              <w:t xml:space="preserve"> 2019</w:t>
            </w:r>
            <w:r w:rsidR="0098371E" w:rsidRPr="0004623F">
              <w:t xml:space="preserve"> года</w:t>
            </w:r>
          </w:p>
        </w:tc>
      </w:tr>
      <w:tr w:rsidR="0098371E" w:rsidRPr="0004623F" w:rsidTr="0032123B">
        <w:tc>
          <w:tcPr>
            <w:tcW w:w="496" w:type="dxa"/>
          </w:tcPr>
          <w:p w:rsidR="0098371E" w:rsidRPr="0004623F" w:rsidRDefault="0098371E" w:rsidP="0098371E">
            <w:pPr>
              <w:pStyle w:val="a5"/>
              <w:ind w:left="0"/>
              <w:jc w:val="center"/>
            </w:pPr>
            <w:r w:rsidRPr="0004623F">
              <w:t>16</w:t>
            </w:r>
          </w:p>
        </w:tc>
        <w:tc>
          <w:tcPr>
            <w:tcW w:w="5600" w:type="dxa"/>
          </w:tcPr>
          <w:p w:rsidR="0098371E" w:rsidRPr="0004623F" w:rsidRDefault="0098371E" w:rsidP="00325F57">
            <w:pPr>
              <w:pStyle w:val="a5"/>
              <w:ind w:left="0"/>
              <w:jc w:val="both"/>
            </w:pPr>
            <w:proofErr w:type="gramStart"/>
            <w:r w:rsidRPr="0004623F">
              <w:t>Срок, в течение которого юридическое лицо, индивидуальный предприниматель, уполномоченный участник договора простого товарищества, получившие право на получение с</w:t>
            </w:r>
            <w:r w:rsidRPr="0004623F">
              <w:rPr>
                <w:color w:val="000000"/>
              </w:rPr>
              <w:t>видетельства о</w:t>
            </w:r>
            <w:r w:rsidR="001952B8">
              <w:rPr>
                <w:color w:val="000000"/>
              </w:rPr>
              <w:t xml:space="preserve">б осуществлении перевозок по </w:t>
            </w:r>
            <w:r w:rsidRPr="0004623F">
              <w:rPr>
                <w:color w:val="000000"/>
              </w:rPr>
              <w:t>муниципальному маршруту регулярных перевозок</w:t>
            </w:r>
            <w:r w:rsidR="001952B8">
              <w:rPr>
                <w:color w:val="000000"/>
              </w:rPr>
              <w:t xml:space="preserve"> на территории </w:t>
            </w:r>
            <w:r w:rsidR="00325F57">
              <w:rPr>
                <w:color w:val="000000"/>
              </w:rPr>
              <w:t xml:space="preserve">МО </w:t>
            </w:r>
            <w:r w:rsidR="001952B8">
              <w:rPr>
                <w:color w:val="000000"/>
              </w:rPr>
              <w:t>«</w:t>
            </w:r>
            <w:r w:rsidR="00325F57">
              <w:rPr>
                <w:color w:val="000000"/>
              </w:rPr>
              <w:t>Карачевский район</w:t>
            </w:r>
            <w:r w:rsidR="001952B8">
              <w:rPr>
                <w:color w:val="000000"/>
              </w:rPr>
              <w:t>»</w:t>
            </w:r>
            <w:r w:rsidRPr="0004623F">
              <w:rPr>
                <w:color w:val="000000"/>
              </w:rPr>
              <w:t xml:space="preserve"> по результатам открытого конкурса, обязаны приступить с осуществлению предусмотренных данным свидетельством регулярных перевозок</w:t>
            </w:r>
            <w:proofErr w:type="gramEnd"/>
          </w:p>
        </w:tc>
        <w:tc>
          <w:tcPr>
            <w:tcW w:w="4252" w:type="dxa"/>
          </w:tcPr>
          <w:p w:rsidR="0098371E" w:rsidRPr="0004623F" w:rsidRDefault="0098371E" w:rsidP="0056076D">
            <w:pPr>
              <w:pStyle w:val="a5"/>
              <w:ind w:left="0"/>
            </w:pPr>
            <w:r w:rsidRPr="0004623F">
              <w:t>не позднее, чем через 60 дней со дня проведения открытого конкурса</w:t>
            </w:r>
          </w:p>
        </w:tc>
      </w:tr>
      <w:tr w:rsidR="004A4C04" w:rsidRPr="0004623F" w:rsidTr="0032123B">
        <w:tc>
          <w:tcPr>
            <w:tcW w:w="496" w:type="dxa"/>
          </w:tcPr>
          <w:p w:rsidR="004A4C04" w:rsidRPr="0004623F" w:rsidRDefault="004A4C04" w:rsidP="0098371E">
            <w:pPr>
              <w:pStyle w:val="a5"/>
              <w:ind w:left="0"/>
              <w:jc w:val="center"/>
            </w:pPr>
            <w:r>
              <w:t>17</w:t>
            </w:r>
          </w:p>
        </w:tc>
        <w:tc>
          <w:tcPr>
            <w:tcW w:w="5600" w:type="dxa"/>
          </w:tcPr>
          <w:p w:rsidR="004A4C04" w:rsidRPr="0004623F" w:rsidRDefault="009C741C" w:rsidP="009C741C">
            <w:pPr>
              <w:pStyle w:val="a5"/>
              <w:ind w:left="0"/>
              <w:jc w:val="both"/>
            </w:pPr>
            <w:r>
              <w:t>Срок в</w:t>
            </w:r>
            <w:r w:rsidR="004A4C04">
              <w:t>несение изменений в конкурсную документацию</w:t>
            </w:r>
            <w:r>
              <w:t xml:space="preserve"> и срок продление подачи заявок</w:t>
            </w:r>
          </w:p>
        </w:tc>
        <w:tc>
          <w:tcPr>
            <w:tcW w:w="4252" w:type="dxa"/>
          </w:tcPr>
          <w:p w:rsidR="004A4C04" w:rsidRPr="0004623F" w:rsidRDefault="004A4C04" w:rsidP="0056076D">
            <w:pPr>
              <w:pStyle w:val="a5"/>
              <w:ind w:left="0"/>
            </w:pPr>
            <w:r>
              <w:t xml:space="preserve">Решение о внесении изменений в извещение о проведении открытого конкурса принимается его организатором не позднее, чем за пять дней до даты окончания подачи заявок на участие в открытом конкурсе. При этом срок </w:t>
            </w:r>
            <w:r w:rsidR="009C741C">
              <w:t xml:space="preserve">продления </w:t>
            </w:r>
            <w:r>
              <w:t>подачи заявок</w:t>
            </w:r>
            <w:r w:rsidR="009C741C">
              <w:t xml:space="preserve"> составляет не менее чем двадцать дней</w:t>
            </w:r>
            <w:r>
              <w:t xml:space="preserve"> </w:t>
            </w:r>
            <w:r w:rsidR="009C741C">
              <w:t>со дня опубликования и (или) размещения изменений</w:t>
            </w:r>
          </w:p>
        </w:tc>
      </w:tr>
    </w:tbl>
    <w:p w:rsidR="0098371E" w:rsidRPr="0004623F" w:rsidRDefault="0098371E" w:rsidP="0098371E">
      <w:pPr>
        <w:pStyle w:val="a5"/>
        <w:ind w:left="0" w:firstLine="720"/>
        <w:jc w:val="both"/>
      </w:pPr>
    </w:p>
    <w:p w:rsidR="009C741C" w:rsidRDefault="009C741C" w:rsidP="00C96A86">
      <w:pPr>
        <w:ind w:right="20"/>
        <w:jc w:val="center"/>
      </w:pPr>
    </w:p>
    <w:p w:rsidR="00C96A86" w:rsidRPr="00C22CFD" w:rsidRDefault="00C96A86" w:rsidP="00ED7A4D">
      <w:pPr>
        <w:pStyle w:val="a5"/>
        <w:widowControl w:val="0"/>
        <w:jc w:val="center"/>
        <w:rPr>
          <w:b/>
        </w:rPr>
      </w:pPr>
      <w:r w:rsidRPr="00C22CFD">
        <w:rPr>
          <w:b/>
        </w:rPr>
        <w:t>Общие положения</w:t>
      </w:r>
    </w:p>
    <w:p w:rsidR="00C96A86" w:rsidRDefault="00C96A86" w:rsidP="00C96A86">
      <w:pPr>
        <w:spacing w:line="276" w:lineRule="exact"/>
        <w:rPr>
          <w:sz w:val="20"/>
          <w:szCs w:val="20"/>
        </w:rPr>
      </w:pPr>
    </w:p>
    <w:p w:rsidR="00F41434" w:rsidRDefault="00F41434" w:rsidP="00C96A86">
      <w:pPr>
        <w:spacing w:line="276" w:lineRule="exact"/>
        <w:rPr>
          <w:sz w:val="20"/>
          <w:szCs w:val="20"/>
        </w:rPr>
      </w:pPr>
    </w:p>
    <w:p w:rsidR="00C96A86" w:rsidRDefault="00C96A86" w:rsidP="00C765B2">
      <w:pPr>
        <w:numPr>
          <w:ilvl w:val="0"/>
          <w:numId w:val="1"/>
        </w:numPr>
        <w:tabs>
          <w:tab w:val="left" w:pos="951"/>
        </w:tabs>
        <w:spacing w:line="239" w:lineRule="auto"/>
        <w:ind w:firstLine="710"/>
        <w:jc w:val="both"/>
        <w:rPr>
          <w:sz w:val="20"/>
          <w:szCs w:val="20"/>
        </w:rPr>
      </w:pPr>
      <w:proofErr w:type="gramStart"/>
      <w:r>
        <w:t>Настоящая конкурсная документация разработана 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закон), законом Брянской области от 03.07.2010 №</w:t>
      </w:r>
      <w:r w:rsidR="00E66A26">
        <w:t xml:space="preserve"> </w:t>
      </w:r>
      <w:r>
        <w:t xml:space="preserve">54-З «Об организации транспортного обслуживания населения Брянской области» </w:t>
      </w:r>
      <w:r w:rsidR="00884424" w:rsidRPr="00884424">
        <w:t>решением Карачевского районного Совета народных</w:t>
      </w:r>
      <w:proofErr w:type="gramEnd"/>
      <w:r w:rsidR="00884424" w:rsidRPr="00884424">
        <w:t xml:space="preserve"> депутатов №5-180 от 27.01.2016года</w:t>
      </w:r>
      <w:r w:rsidR="00884424">
        <w:t xml:space="preserve"> </w:t>
      </w:r>
      <w:r w:rsidR="00B423AF">
        <w:t>«</w:t>
      </w:r>
      <w:r w:rsidR="00884424" w:rsidRPr="00884424">
        <w:t>О принятии Положений «О проведении открытого конкурса на право осуществления перевозок по нерегулируемым тарифам по маршрутам регулярных перевозок на территории МО «Карачевский район» и «О конкурсной комиссии по проведению открытого конкурса на право осуществления перевозок на тер</w:t>
      </w:r>
      <w:r w:rsidR="00ED7A4D">
        <w:t>ритории МО «Карачевский район».</w:t>
      </w:r>
    </w:p>
    <w:p w:rsidR="00C96A86" w:rsidRDefault="00C96A86" w:rsidP="00C96A86">
      <w:pPr>
        <w:numPr>
          <w:ilvl w:val="0"/>
          <w:numId w:val="1"/>
        </w:numPr>
        <w:tabs>
          <w:tab w:val="left" w:pos="951"/>
        </w:tabs>
        <w:spacing w:line="239" w:lineRule="auto"/>
        <w:ind w:firstLine="710"/>
        <w:jc w:val="both"/>
      </w:pPr>
      <w:proofErr w:type="gramStart"/>
      <w:r>
        <w:t>открытом конкурсе на право получения свидетельства об осуществлении перевозок по муниципальному маршруту регулярных перевозок (далее - открытый конкурс) могут принимать участие юридические лица, индивидуальные предприниматели, уполномоченные участники договоров простого товарищества (далее - Участники), отвечающие требованиям раздела 3 настоящей конкурсной документации.</w:t>
      </w:r>
      <w:proofErr w:type="gramEnd"/>
    </w:p>
    <w:p w:rsidR="00C96A86" w:rsidRDefault="00C96A86" w:rsidP="00C96A86">
      <w:pPr>
        <w:tabs>
          <w:tab w:val="left" w:pos="951"/>
        </w:tabs>
        <w:spacing w:line="239" w:lineRule="auto"/>
        <w:ind w:left="710"/>
        <w:jc w:val="both"/>
      </w:pPr>
    </w:p>
    <w:p w:rsidR="0032123B" w:rsidRPr="00C22CFD" w:rsidRDefault="0032123B" w:rsidP="00C96A86">
      <w:pPr>
        <w:tabs>
          <w:tab w:val="left" w:pos="951"/>
        </w:tabs>
        <w:spacing w:line="239" w:lineRule="auto"/>
        <w:ind w:left="710"/>
        <w:jc w:val="both"/>
      </w:pPr>
    </w:p>
    <w:p w:rsidR="00C96A86" w:rsidRPr="00C22CFD" w:rsidRDefault="00C96A86" w:rsidP="003B7FDF">
      <w:pPr>
        <w:pStyle w:val="a5"/>
        <w:widowControl w:val="0"/>
        <w:numPr>
          <w:ilvl w:val="1"/>
          <w:numId w:val="1"/>
        </w:numPr>
        <w:jc w:val="center"/>
        <w:rPr>
          <w:b/>
        </w:rPr>
      </w:pPr>
      <w:r w:rsidRPr="00C22CFD">
        <w:rPr>
          <w:b/>
        </w:rPr>
        <w:t>Предмет и основные задачи конкурса</w:t>
      </w:r>
    </w:p>
    <w:p w:rsidR="00C96A86" w:rsidRDefault="00C96A86" w:rsidP="00C96A86">
      <w:pPr>
        <w:pStyle w:val="Default"/>
        <w:rPr>
          <w:bCs/>
        </w:rPr>
      </w:pPr>
    </w:p>
    <w:p w:rsidR="00F41434" w:rsidRPr="00C22CFD" w:rsidRDefault="00F41434" w:rsidP="00C96A86">
      <w:pPr>
        <w:pStyle w:val="Default"/>
        <w:rPr>
          <w:bCs/>
        </w:rPr>
      </w:pPr>
    </w:p>
    <w:p w:rsidR="00083BA1" w:rsidRPr="00C22CFD" w:rsidRDefault="00083BA1" w:rsidP="00083BA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C22CFD">
        <w:t xml:space="preserve">1.1. </w:t>
      </w:r>
      <w:r w:rsidRPr="00C22CFD">
        <w:rPr>
          <w:lang w:eastAsia="en-US"/>
        </w:rPr>
        <w:t xml:space="preserve">Предметом открытого конкурса является </w:t>
      </w:r>
      <w:r w:rsidRPr="00C22CFD">
        <w:t xml:space="preserve">право на получение свидетельства об осуществлении перевозок по муниципальному маршруту регулярных перевозок на территории </w:t>
      </w:r>
      <w:r w:rsidR="00B423AF" w:rsidRPr="00C22CFD">
        <w:t>МО</w:t>
      </w:r>
      <w:r w:rsidRPr="00C22CFD">
        <w:t xml:space="preserve"> «</w:t>
      </w:r>
      <w:r w:rsidR="00B423AF" w:rsidRPr="00C22CFD">
        <w:t>Карачевский район</w:t>
      </w:r>
      <w:r w:rsidRPr="00C22CFD">
        <w:t xml:space="preserve">» (далее – свидетельство) </w:t>
      </w:r>
      <w:r w:rsidRPr="00C22CFD">
        <w:rPr>
          <w:lang w:eastAsia="en-US"/>
        </w:rPr>
        <w:t>в соответствии с требованиями, указанными</w:t>
      </w:r>
      <w:r w:rsidRPr="00C22CFD">
        <w:t xml:space="preserve"> в </w:t>
      </w:r>
      <w:r w:rsidRPr="00C22CFD">
        <w:rPr>
          <w:rStyle w:val="a8"/>
          <w:b w:val="0"/>
          <w:color w:val="auto"/>
        </w:rPr>
        <w:t>конкурсной документации</w:t>
      </w:r>
      <w:r w:rsidRPr="00C22CFD">
        <w:t xml:space="preserve"> и соответствующих законодательству Российской Федерации и Брянской области</w:t>
      </w:r>
    </w:p>
    <w:p w:rsidR="00083BA1" w:rsidRPr="00C22CFD" w:rsidRDefault="00083BA1" w:rsidP="00083BA1">
      <w:pPr>
        <w:ind w:firstLine="709"/>
        <w:jc w:val="both"/>
        <w:rPr>
          <w:bCs/>
        </w:rPr>
      </w:pPr>
      <w:r w:rsidRPr="00C22CFD">
        <w:t>1.2. Объектом открытого конкурса является лот, включающий в себя необходимое количество рейсов по одному муниципальному маршруту регулярных перевозок (далее – маршрут) в течение срока действия соответствующего свидетельства</w:t>
      </w:r>
      <w:r w:rsidRPr="00C22CFD">
        <w:rPr>
          <w:bCs/>
        </w:rPr>
        <w:t>.</w:t>
      </w:r>
    </w:p>
    <w:p w:rsidR="00083BA1" w:rsidRPr="00C22CFD" w:rsidRDefault="00083BA1" w:rsidP="00083BA1">
      <w:pPr>
        <w:ind w:firstLine="709"/>
        <w:jc w:val="both"/>
      </w:pPr>
      <w:r w:rsidRPr="00C22CFD">
        <w:t xml:space="preserve">1.3. Целью открытого конкурса является отбор </w:t>
      </w:r>
      <w:r w:rsidRPr="00C22CFD">
        <w:rPr>
          <w:rStyle w:val="a8"/>
          <w:b w:val="0"/>
          <w:color w:val="auto"/>
        </w:rPr>
        <w:t>юридических лиц, индивидуальных предпринимателей,</w:t>
      </w:r>
      <w:r w:rsidRPr="00C22CFD">
        <w:rPr>
          <w:rStyle w:val="a8"/>
          <w:color w:val="auto"/>
        </w:rPr>
        <w:t xml:space="preserve"> </w:t>
      </w:r>
      <w:r w:rsidRPr="00C22CFD">
        <w:rPr>
          <w:rStyle w:val="a9"/>
          <w:sz w:val="24"/>
        </w:rPr>
        <w:t>участников договора простого товарищества</w:t>
      </w:r>
      <w:r w:rsidRPr="00C22CFD">
        <w:t>, предложивших лучшие условия для выполнения безопасной и качественной перевозки пассажиров на маршрутах.</w:t>
      </w:r>
    </w:p>
    <w:p w:rsidR="00083BA1" w:rsidRPr="00C22CFD" w:rsidRDefault="00083BA1" w:rsidP="00083BA1">
      <w:pPr>
        <w:ind w:firstLine="709"/>
        <w:jc w:val="both"/>
      </w:pPr>
      <w:r w:rsidRPr="00C22CFD">
        <w:t>1.4. Основные задачи открытого конкурса:</w:t>
      </w:r>
    </w:p>
    <w:p w:rsidR="00083BA1" w:rsidRPr="00C22CFD" w:rsidRDefault="00083BA1" w:rsidP="00083BA1">
      <w:pPr>
        <w:ind w:firstLine="709"/>
        <w:jc w:val="both"/>
      </w:pPr>
      <w:r w:rsidRPr="00C22CFD">
        <w:t>повышение безопасности дорожного движения при перевозке пассажиров, укрепление транспортной дисциплины перевозчиков;</w:t>
      </w:r>
    </w:p>
    <w:p w:rsidR="00083BA1" w:rsidRPr="00C22CFD" w:rsidRDefault="00083BA1" w:rsidP="00083BA1">
      <w:pPr>
        <w:ind w:firstLine="709"/>
        <w:jc w:val="both"/>
      </w:pPr>
      <w:r w:rsidRPr="00C22CFD">
        <w:t>вовлечение перевозчиков в активную профилактическую работу по предупреждению дорожно-транспортных происшествий;</w:t>
      </w:r>
    </w:p>
    <w:p w:rsidR="00083BA1" w:rsidRPr="00C22CFD" w:rsidRDefault="00083BA1" w:rsidP="00083BA1">
      <w:pPr>
        <w:ind w:firstLine="709"/>
        <w:jc w:val="both"/>
      </w:pPr>
      <w:r w:rsidRPr="00C22CFD">
        <w:t>обеспечение равных условий для участия перевозчиков в обслуживании маршрутов;</w:t>
      </w:r>
    </w:p>
    <w:p w:rsidR="00083BA1" w:rsidRPr="00C22CFD" w:rsidRDefault="00083BA1" w:rsidP="00083BA1">
      <w:pPr>
        <w:ind w:firstLine="709"/>
        <w:jc w:val="both"/>
      </w:pPr>
      <w:r w:rsidRPr="00C22CFD">
        <w:t>отбор перевозчиков, наиболее подготовленных для оказания качественных и безопасных услуг перевозки пассажиров на маршрутах.</w:t>
      </w:r>
    </w:p>
    <w:p w:rsidR="00C96A86" w:rsidRPr="00C22CFD" w:rsidRDefault="00C96A86" w:rsidP="00C96A86">
      <w:pPr>
        <w:pStyle w:val="Default"/>
        <w:jc w:val="both"/>
      </w:pPr>
    </w:p>
    <w:p w:rsidR="00CE23F0" w:rsidRPr="00C22CFD" w:rsidRDefault="00CE23F0" w:rsidP="00C96A86">
      <w:pPr>
        <w:pStyle w:val="Default"/>
        <w:jc w:val="both"/>
      </w:pPr>
    </w:p>
    <w:p w:rsidR="00C96A86" w:rsidRPr="00C22CFD" w:rsidRDefault="00C96A86" w:rsidP="003B7FDF">
      <w:pPr>
        <w:widowControl w:val="0"/>
        <w:jc w:val="center"/>
        <w:rPr>
          <w:b/>
        </w:rPr>
      </w:pPr>
      <w:r w:rsidRPr="00C22CFD">
        <w:rPr>
          <w:b/>
        </w:rPr>
        <w:t>2. Затраты на участие в конкурсе</w:t>
      </w:r>
    </w:p>
    <w:p w:rsidR="00C96A86" w:rsidRDefault="00C96A86" w:rsidP="00C96A86">
      <w:pPr>
        <w:pStyle w:val="Default"/>
        <w:jc w:val="center"/>
        <w:rPr>
          <w:sz w:val="23"/>
          <w:szCs w:val="23"/>
        </w:rPr>
      </w:pPr>
    </w:p>
    <w:p w:rsidR="00C96A86" w:rsidRPr="001D0D26" w:rsidRDefault="00485942" w:rsidP="00C96A86">
      <w:pPr>
        <w:pStyle w:val="Default"/>
        <w:spacing w:line="276" w:lineRule="auto"/>
        <w:jc w:val="both"/>
      </w:pPr>
      <w:r>
        <w:tab/>
      </w:r>
      <w:r w:rsidR="00C96A86">
        <w:t>2</w:t>
      </w:r>
      <w:r w:rsidR="00C96A86" w:rsidRPr="001D0D26">
        <w:t xml:space="preserve">.1. Участники конкурса не несут затрат, связанных с подготовкой и изданием Конкурсной документации и проведением конкурса. </w:t>
      </w:r>
    </w:p>
    <w:p w:rsidR="00C96A86" w:rsidRDefault="00C96A86" w:rsidP="00C96A86">
      <w:pPr>
        <w:spacing w:line="243" w:lineRule="exact"/>
      </w:pPr>
    </w:p>
    <w:p w:rsidR="00F41434" w:rsidRDefault="00F41434" w:rsidP="00C96A86">
      <w:pPr>
        <w:spacing w:line="243" w:lineRule="exact"/>
      </w:pPr>
    </w:p>
    <w:p w:rsidR="00F41434" w:rsidRDefault="00F41434" w:rsidP="00C96A86">
      <w:pPr>
        <w:spacing w:line="243" w:lineRule="exact"/>
      </w:pPr>
    </w:p>
    <w:p w:rsidR="00F41434" w:rsidRDefault="00F41434" w:rsidP="00C96A86">
      <w:pPr>
        <w:spacing w:line="243" w:lineRule="exact"/>
      </w:pPr>
    </w:p>
    <w:p w:rsidR="00C96A86" w:rsidRPr="00C22CFD" w:rsidRDefault="00C96A86" w:rsidP="00AA20CD">
      <w:pPr>
        <w:pStyle w:val="a5"/>
        <w:widowControl w:val="0"/>
        <w:numPr>
          <w:ilvl w:val="0"/>
          <w:numId w:val="13"/>
        </w:numPr>
        <w:jc w:val="center"/>
        <w:rPr>
          <w:b/>
        </w:rPr>
      </w:pPr>
      <w:r w:rsidRPr="00C22CFD">
        <w:rPr>
          <w:b/>
        </w:rPr>
        <w:lastRenderedPageBreak/>
        <w:t>Требования к Участникам открытого конкурса</w:t>
      </w:r>
    </w:p>
    <w:p w:rsidR="003B7FDF" w:rsidRPr="00C22CFD" w:rsidRDefault="003B7FDF" w:rsidP="003B7FDF">
      <w:pPr>
        <w:pStyle w:val="a5"/>
        <w:widowControl w:val="0"/>
        <w:rPr>
          <w:b/>
        </w:rPr>
      </w:pP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3.1</w:t>
      </w:r>
      <w:r w:rsidR="00CE23F0" w:rsidRPr="00C22CFD">
        <w:t>.</w:t>
      </w:r>
      <w:r w:rsidRPr="00C22CFD">
        <w:t xml:space="preserve"> К участию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1)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2) наличие на праве собственности или на ином законном основании транспортных средств, соответствующих требованиям, указанным в реестре маршрута регулярных перевозок, в отношении которого выдается свидетельство об осуществлении перевозок по маршруту регулярных перевозок, либо принятие на себя обязательства по приобретению таких транспортных сре</w:t>
      </w:r>
      <w:proofErr w:type="gramStart"/>
      <w:r w:rsidRPr="00C22CFD">
        <w:t>дств в ср</w:t>
      </w:r>
      <w:proofErr w:type="gramEnd"/>
      <w:r w:rsidRPr="00C22CFD">
        <w:t>оки, определенные конкурсной документацией;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3) не</w:t>
      </w:r>
      <w:r w:rsidR="00CE23F0" w:rsidRPr="00C22CFD">
        <w:t xml:space="preserve"> </w:t>
      </w:r>
      <w:r w:rsidRPr="00C22CFD">
        <w:t>проведение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4)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период;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5) наличие договора простого товарищества в письменной форме (для участников договора простого товарищества).</w:t>
      </w:r>
    </w:p>
    <w:p w:rsidR="00B423AF" w:rsidRPr="00C22CFD" w:rsidRDefault="00B423AF" w:rsidP="00B423AF">
      <w:pPr>
        <w:pStyle w:val="a5"/>
        <w:suppressAutoHyphens/>
        <w:autoSpaceDE w:val="0"/>
        <w:autoSpaceDN w:val="0"/>
        <w:adjustRightInd w:val="0"/>
        <w:ind w:left="0" w:firstLine="709"/>
        <w:jc w:val="both"/>
      </w:pPr>
      <w:r w:rsidRPr="00C22CFD">
        <w:t>3.2. Требования, предусмотренные пунктами 1, 3 и 4 пункта 3.1, применяются в отношении каждого участника договора простого товарищества.</w:t>
      </w:r>
    </w:p>
    <w:p w:rsidR="00C96A86" w:rsidRPr="00C22CFD" w:rsidRDefault="00C96A86" w:rsidP="003B7FDF">
      <w:pPr>
        <w:pStyle w:val="a5"/>
        <w:widowControl w:val="0"/>
        <w:jc w:val="both"/>
        <w:rPr>
          <w:b/>
        </w:rPr>
      </w:pPr>
    </w:p>
    <w:p w:rsidR="00C96A86" w:rsidRPr="00C22CFD" w:rsidRDefault="00C96A86" w:rsidP="00AA20CD">
      <w:pPr>
        <w:pStyle w:val="a5"/>
        <w:widowControl w:val="0"/>
        <w:numPr>
          <w:ilvl w:val="0"/>
          <w:numId w:val="13"/>
        </w:numPr>
        <w:jc w:val="center"/>
        <w:rPr>
          <w:b/>
        </w:rPr>
      </w:pPr>
      <w:r w:rsidRPr="00C22CFD">
        <w:rPr>
          <w:b/>
        </w:rPr>
        <w:t>Порядок предоставления конкурсной документации</w:t>
      </w:r>
    </w:p>
    <w:p w:rsidR="00C96A86" w:rsidRPr="00C22CFD" w:rsidRDefault="00C96A86" w:rsidP="003B7FDF">
      <w:pPr>
        <w:pStyle w:val="a5"/>
        <w:widowControl w:val="0"/>
        <w:jc w:val="both"/>
        <w:rPr>
          <w:b/>
        </w:rPr>
      </w:pPr>
    </w:p>
    <w:p w:rsidR="00083BA1" w:rsidRPr="00C22CFD" w:rsidRDefault="00083BA1" w:rsidP="00083BA1">
      <w:pPr>
        <w:widowControl w:val="0"/>
        <w:jc w:val="both"/>
      </w:pPr>
      <w:r w:rsidRPr="00C22CFD">
        <w:tab/>
      </w:r>
      <w:r w:rsidR="00C96A86" w:rsidRPr="00C22CFD">
        <w:t>4.1. Со дня размещения на официальном сайте Организатора</w:t>
      </w:r>
      <w:r w:rsidRPr="00C22CFD">
        <w:t xml:space="preserve"> </w:t>
      </w:r>
      <w:r w:rsidR="00C96A86" w:rsidRPr="00C22CFD">
        <w:t>извещения о</w:t>
      </w:r>
      <w:r w:rsidRPr="00C22CFD">
        <w:t xml:space="preserve"> проведении открытого конкурса, на основании заявления любого заинтересованного лица, поданного в письменной форме или в форме электронного документа, организатор открытого конкурса в течение 2 рабочих дней со дня получения заявления предоставляет заявителю конкурсную документацию в форме электронного документа.</w:t>
      </w:r>
    </w:p>
    <w:p w:rsidR="00C96A86" w:rsidRPr="00C22CFD" w:rsidRDefault="00C96A86" w:rsidP="00C96A86">
      <w:pPr>
        <w:spacing w:line="2" w:lineRule="exact"/>
      </w:pPr>
    </w:p>
    <w:p w:rsidR="00C96A86" w:rsidRPr="00C22CFD" w:rsidRDefault="00C96A86" w:rsidP="00C96A86">
      <w:pPr>
        <w:spacing w:line="241" w:lineRule="auto"/>
        <w:ind w:right="20" w:firstLine="710"/>
        <w:jc w:val="both"/>
      </w:pPr>
      <w:r w:rsidRPr="00C22CFD">
        <w:t>4.2. Предоставление конкурсной документации до размещения на официальном сайте Организатора в информационно-телекоммуникационной сети "Интернет" извещения о проведении открытого конкурса не допускается.</w:t>
      </w:r>
    </w:p>
    <w:p w:rsidR="00C96A86" w:rsidRPr="00C22CFD" w:rsidRDefault="00C96A86" w:rsidP="00C96A86">
      <w:pPr>
        <w:spacing w:line="241" w:lineRule="auto"/>
        <w:ind w:right="20" w:firstLine="710"/>
        <w:jc w:val="both"/>
      </w:pPr>
    </w:p>
    <w:p w:rsidR="006E2777" w:rsidRPr="00C22CFD" w:rsidRDefault="006E2777" w:rsidP="00AA20CD">
      <w:pPr>
        <w:pStyle w:val="a5"/>
        <w:widowControl w:val="0"/>
        <w:numPr>
          <w:ilvl w:val="0"/>
          <w:numId w:val="13"/>
        </w:numPr>
        <w:jc w:val="both"/>
        <w:rPr>
          <w:b/>
        </w:rPr>
      </w:pPr>
      <w:r w:rsidRPr="00C22CFD">
        <w:rPr>
          <w:b/>
        </w:rPr>
        <w:t>Требования к содержанию, в том числе к описанию, предложения участника открытого конкурса, к форме и составу заявки на участие в открытом конкурсе.</w:t>
      </w:r>
    </w:p>
    <w:p w:rsidR="000C1421" w:rsidRPr="006E2777" w:rsidRDefault="000C1421" w:rsidP="000C1421">
      <w:pPr>
        <w:pStyle w:val="a5"/>
        <w:tabs>
          <w:tab w:val="left" w:pos="851"/>
        </w:tabs>
        <w:spacing w:line="256" w:lineRule="auto"/>
        <w:ind w:right="20"/>
        <w:rPr>
          <w:color w:val="FF0000"/>
        </w:rPr>
      </w:pP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 Для участия в конкурсе претендентами представляются следующие документы: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5.1.1. Заявка на участие в конкурсе установленной формы (</w:t>
      </w:r>
      <w:hyperlink w:anchor="Par191" w:history="1">
        <w:r w:rsidRPr="00CE23F0">
          <w:t xml:space="preserve">приложение № </w:t>
        </w:r>
      </w:hyperlink>
      <w:r w:rsidR="003A5ACA">
        <w:t>2</w:t>
      </w:r>
      <w:r w:rsidRPr="00CE23F0">
        <w:t xml:space="preserve"> к настоящему Положению).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5.1.2. Копия лицензии на право осуществления пассажирских перевозок на территории Российской Федерации.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5.1.3. Копии документов, подтверждающих право собственности и иные вещные права на транспортные средства, либо копия договора аренды транспортных средств без экипажа, если они арендуются, копия свидетельства о государственной регистрации транспортных средств.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5.1.4.  Гарантийное письмо о принятии на себя обязательства по приобретению транспортных сре</w:t>
      </w:r>
      <w:proofErr w:type="gramStart"/>
      <w:r w:rsidRPr="00CE23F0">
        <w:t>дств в ср</w:t>
      </w:r>
      <w:proofErr w:type="gramEnd"/>
      <w:r w:rsidRPr="00CE23F0">
        <w:t xml:space="preserve">оки, определенные извещением о проведении открытого конкурса (в случае их отсутствия на момент проведения открытого конкурса).  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5.1.5. Копия свидетельства о внесении записи в Единый государственный реестр индивидуальных предпринимателей или юридических лиц, копия устава для юридических лиц.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lastRenderedPageBreak/>
        <w:t>5.1.6. Копия свидетельства о постановке на налоговый учет.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5.1.7. Выписка из Единого государственного реестра индивидуальных предпринимателей или юридических лиц (оригинал).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5.1.8. Справка налоговой инспекции об отсутствии (наличии) задолженности по обязательным платежам в бюджеты бюджетной системы Российской Федерации за последний завершенный отчетный период.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 xml:space="preserve">5.1.9. </w:t>
      </w:r>
      <w:proofErr w:type="gramStart"/>
      <w:r w:rsidRPr="00CE23F0">
        <w:t>Копии документов, свидетельствующие о наличии собственной или арендуемой производственной базы, отвечающей установленным требованиям по обеспечению: стоянки, места возможного хранения транспортных средств, для исключения возможности самовольного их использования водителями претендента, а также посторонними лицами или повреждения транспортных средств; выполнения ремонта и технического обслуживания транспортных средств; ежедневного медицинского осмотра водителей и контроля технического состояния подвижного состава;</w:t>
      </w:r>
      <w:proofErr w:type="gramEnd"/>
      <w:r w:rsidRPr="00CE23F0">
        <w:t xml:space="preserve"> или копия договора на обеспечение стоянки, места возможного хранения транспортных средств, для исключения возможности самовольного их использования водителями претендента, а также посторонними лицами или повреждения транспортных средств, выполнение ремонта и технического обслуживания транспортных средств, ежедневного медицинского осмотра водителей и контроля технического состояния подвижного состава, заключенный претендентом с предприятием, имеющим: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- соответствующий сертификат, с приложением такого сертификата;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 xml:space="preserve">- соответствующую лицензию на проведение </w:t>
      </w:r>
      <w:proofErr w:type="spellStart"/>
      <w:r w:rsidRPr="00CE23F0">
        <w:t>предрейсового</w:t>
      </w:r>
      <w:proofErr w:type="spellEnd"/>
      <w:r w:rsidRPr="00CE23F0">
        <w:t xml:space="preserve"> и </w:t>
      </w:r>
      <w:proofErr w:type="spellStart"/>
      <w:r w:rsidRPr="00CE23F0">
        <w:t>послерейсового</w:t>
      </w:r>
      <w:proofErr w:type="spellEnd"/>
      <w:r w:rsidRPr="00CE23F0">
        <w:t xml:space="preserve"> медицинского осмотра, копия данной лицензии прилагается к договору.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5.1.10. Копия удостоверения о прохождении квалификационной подготовки по организации перевозок на автомобильном транспорте в пределах Российской Федерации.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5.1.11. Копия удостоверения установленной формы о прохождении специальной подготовки по безопасности дорожного движения.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5.1.12. Копия удостоверения установленной формы о прохождении специалистами, связанными с обеспечением безопасности перевозок, периодической аттестации на право занятия этих должностей.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5.1.13. Копии трудовых договоров или гражданско-правовых договоров с водителями претендента, копии водительских удостоверений</w:t>
      </w:r>
      <w:r w:rsidR="00F41434">
        <w:t>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5.1.14. Копии документов, подтверждающих опыт работы участника конкурса по осуществлению регулярных перевозок (в том числе на данном маршруте) (при наличии).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 xml:space="preserve">5.1.15. </w:t>
      </w:r>
      <w:proofErr w:type="gramStart"/>
      <w:r w:rsidRPr="00CE23F0">
        <w:t>Копии документов, подтверждающих обеспечение диспетчерского контроля за движением транспортных средств на маршрутах с использованием спутниковой навигационной системы, функционирование которой обеспечивается российскими навигационными системами, с указанием перечня работников, выполняющих указанные функции, копия лицензии на вид деятельности «</w:t>
      </w:r>
      <w:proofErr w:type="spellStart"/>
      <w:r w:rsidRPr="00CE23F0">
        <w:t>Телематические</w:t>
      </w:r>
      <w:proofErr w:type="spellEnd"/>
      <w:r w:rsidRPr="00CE23F0">
        <w:t xml:space="preserve"> услуги связи» (либо при выполнении работ сторонней организацией - аналогичные документы сторонней организации, копия соответствующего договора претендента с этой организацией, копия лицензии на вид деятельности</w:t>
      </w:r>
      <w:proofErr w:type="gramEnd"/>
      <w:r w:rsidRPr="00CE23F0">
        <w:t xml:space="preserve"> «</w:t>
      </w:r>
      <w:proofErr w:type="spellStart"/>
      <w:proofErr w:type="gramStart"/>
      <w:r w:rsidRPr="00CE23F0">
        <w:t>Телематические</w:t>
      </w:r>
      <w:proofErr w:type="spellEnd"/>
      <w:r w:rsidRPr="00CE23F0">
        <w:t xml:space="preserve"> услуги связи»).</w:t>
      </w:r>
      <w:proofErr w:type="gramEnd"/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5.1.16. Копия выписки из реестра категорированных объектов транспортной инфраструктуры и транспортных средств.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5.1.17. Копия договора простого товарищества.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5.1.18. Опись представленных документов, подписанная претендентом или его представителем.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Требования, предусмотренные пунктами 5.1.1., 5.1.2., 5.1.3., 5.1.4., 5.1.5., 5.1.6., 5.1.7., 5.1.8., 5.1.10., 5.1.11., 5.1.12., 5.1.13., 5.1.14., 5.1.15., 5.1.16., применяются в отношении каждого участника договора простого товарищества.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5.2. Все документы в составе конкурсной заявки должны быть пронумерованы, прошиты, скреплены печатью претендента (при наличии) и заверены подписью претендента (или его представителя), в том числе и на прошивке.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В случае непредставления претендентом документа (документов)</w:t>
      </w:r>
      <w:r w:rsidR="00ED6319">
        <w:t>, предусмотренног</w:t>
      </w:r>
      <w:proofErr w:type="gramStart"/>
      <w:r w:rsidR="00ED6319">
        <w:t>о(</w:t>
      </w:r>
      <w:proofErr w:type="spellStart"/>
      <w:proofErr w:type="gramEnd"/>
      <w:r w:rsidR="00ED6319">
        <w:t>ых</w:t>
      </w:r>
      <w:proofErr w:type="spellEnd"/>
      <w:r w:rsidR="00ED6319">
        <w:t>) пунктом 5</w:t>
      </w:r>
      <w:r w:rsidRPr="00CE23F0">
        <w:t>.1., или представления ложных сведений конкурсная комиссия не допускает претендента к участию в открытом конкурсе.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lastRenderedPageBreak/>
        <w:t>5.3. К участию в конкурсе допускаются юридические лица и индивидуальные предприниматели, соответствующие требованиям, предъявляемым к участникам конкурса, и своевременно представившие надлежащим образом оформленные документы.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 xml:space="preserve">Документы, указанные в </w:t>
      </w:r>
      <w:hyperlink w:anchor="Par76" w:history="1">
        <w:r w:rsidRPr="00CE23F0">
          <w:t>пункте</w:t>
        </w:r>
      </w:hyperlink>
      <w:r w:rsidRPr="00CE23F0">
        <w:t xml:space="preserve"> 5.1. настоящего Положения, представляются претендентом или его уполномоченным представителем организатору конкурса в запечатанном конверте по адресу, указанному в извещении о проведении открытого конкурса. Отправка документов почтой не допускается.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5.4. Заявка на участие в открытом конкурсе выражает намерение претендента принять участие в открытом конкурсе на условиях, установленных настоящим Положением и опубликованных в извещении о проведении конкурса.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5.5. Документы, представленные позднее даты, указанной в извещении, приему не подлежат.</w:t>
      </w:r>
    </w:p>
    <w:p w:rsidR="006E2777" w:rsidRPr="00CE23F0" w:rsidRDefault="006E2777" w:rsidP="00CE23F0">
      <w:pPr>
        <w:widowControl w:val="0"/>
        <w:ind w:firstLine="709"/>
        <w:jc w:val="both"/>
      </w:pPr>
      <w:r w:rsidRPr="00CE23F0">
        <w:t>5.6. Претендент может отозвать заявку с документами путем письменного уведомления организатора конкурса до окончания срока подачи заявок.</w:t>
      </w:r>
    </w:p>
    <w:p w:rsidR="00C96A86" w:rsidRDefault="00C96A86" w:rsidP="00CE23F0">
      <w:pPr>
        <w:widowControl w:val="0"/>
        <w:ind w:firstLine="709"/>
        <w:jc w:val="both"/>
      </w:pPr>
    </w:p>
    <w:p w:rsidR="00C96A86" w:rsidRPr="00C22CFD" w:rsidRDefault="00C96A86" w:rsidP="00CE23F0">
      <w:pPr>
        <w:widowControl w:val="0"/>
        <w:ind w:firstLine="709"/>
        <w:jc w:val="both"/>
        <w:rPr>
          <w:b/>
        </w:rPr>
      </w:pPr>
      <w:r w:rsidRPr="00C22CFD">
        <w:rPr>
          <w:b/>
        </w:rPr>
        <w:t>6. Порядок предоставления разъяснений положений конкурсной документации</w:t>
      </w:r>
    </w:p>
    <w:p w:rsidR="00C96A86" w:rsidRPr="00C22CFD" w:rsidRDefault="00C96A86" w:rsidP="00CE23F0">
      <w:pPr>
        <w:widowControl w:val="0"/>
        <w:ind w:firstLine="709"/>
        <w:jc w:val="both"/>
      </w:pPr>
    </w:p>
    <w:p w:rsidR="00C96A86" w:rsidRPr="00C22CFD" w:rsidRDefault="00C96A86" w:rsidP="00CE23F0">
      <w:pPr>
        <w:widowControl w:val="0"/>
        <w:ind w:firstLine="709"/>
        <w:jc w:val="both"/>
      </w:pPr>
      <w:r w:rsidRPr="00C22CFD">
        <w:t xml:space="preserve">6.1. Все заинтересованные лица вправе направить в письменной форме Организатору конкурса запрос о разъяснении положений конкурсной документации. </w:t>
      </w:r>
    </w:p>
    <w:p w:rsidR="00C96A86" w:rsidRPr="00C22CFD" w:rsidRDefault="00C96A86" w:rsidP="00CE23F0">
      <w:pPr>
        <w:widowControl w:val="0"/>
        <w:ind w:firstLine="709"/>
        <w:jc w:val="both"/>
      </w:pPr>
      <w:r w:rsidRPr="00C22CFD">
        <w:t>6.2. Запрос должен поступить Организатору конкурса не позднее, чем за пять дней до дня окончания подачи заявок на участие в открытом конкурсе.</w:t>
      </w:r>
    </w:p>
    <w:p w:rsidR="00C96A86" w:rsidRPr="00C22CFD" w:rsidRDefault="00C96A86" w:rsidP="00CE23F0">
      <w:pPr>
        <w:widowControl w:val="0"/>
        <w:ind w:firstLine="709"/>
        <w:jc w:val="both"/>
      </w:pPr>
      <w:r w:rsidRPr="00C22CFD">
        <w:t>6.3. В течение двух рабочих дней со дня поступления указанного запроса Организатор открытого конкурса обязан направить в письменной форме или в форме электронного документа разъяснения положений конкурсной документации.</w:t>
      </w:r>
    </w:p>
    <w:p w:rsidR="00C96A86" w:rsidRPr="00C22CFD" w:rsidRDefault="00C96A86" w:rsidP="00CE23F0">
      <w:pPr>
        <w:widowControl w:val="0"/>
        <w:ind w:firstLine="709"/>
        <w:jc w:val="both"/>
      </w:pPr>
      <w:r w:rsidRPr="00C22CFD">
        <w:t>6.4. В течение одного рабочего дня со дня направления разъяснений положений конкурсной документации такое разъяснение должно быть размещено Организатором конкурса на официальном сайте Организатора в информационно-телекоммуникационной сети "Интернет" с указанием предмета запроса, но без указания лица, от которого поступил запрос.</w:t>
      </w:r>
    </w:p>
    <w:p w:rsidR="00C96A86" w:rsidRPr="00C22CFD" w:rsidRDefault="00C96A86" w:rsidP="00C96A86">
      <w:pPr>
        <w:ind w:right="20" w:firstLine="710"/>
        <w:jc w:val="both"/>
      </w:pPr>
    </w:p>
    <w:p w:rsidR="00CE23F0" w:rsidRPr="00C22CFD" w:rsidRDefault="00CE23F0" w:rsidP="00CE23F0">
      <w:pPr>
        <w:pStyle w:val="a5"/>
        <w:numPr>
          <w:ilvl w:val="0"/>
          <w:numId w:val="11"/>
        </w:numPr>
        <w:suppressAutoHyphens/>
        <w:autoSpaceDE w:val="0"/>
        <w:autoSpaceDN w:val="0"/>
        <w:adjustRightInd w:val="0"/>
        <w:jc w:val="center"/>
        <w:outlineLvl w:val="1"/>
        <w:rPr>
          <w:b/>
        </w:rPr>
      </w:pPr>
      <w:r w:rsidRPr="00C22CFD">
        <w:rPr>
          <w:b/>
        </w:rPr>
        <w:t>Процедура вскрытия конвертов с конкурсной документацией</w:t>
      </w:r>
    </w:p>
    <w:p w:rsidR="00CE23F0" w:rsidRPr="00CE23F0" w:rsidRDefault="00CE23F0" w:rsidP="00CE23F0">
      <w:pPr>
        <w:pStyle w:val="a5"/>
        <w:suppressAutoHyphens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E23F0" w:rsidRPr="00CE23F0" w:rsidRDefault="00CE23F0" w:rsidP="00CE23F0">
      <w:pPr>
        <w:widowControl w:val="0"/>
        <w:ind w:firstLine="709"/>
        <w:jc w:val="both"/>
      </w:pPr>
      <w:r w:rsidRPr="00CE23F0">
        <w:t>7.1. Процедура вскрытия конвертов с документами, поданными для участия в открытом конкурсе, проводится на заседании конкурсной комиссии по проведению открытого конкурса на право осуществления перевозок по нерегулируемым тарифам по маршрутам регулярных перевозок на территории МО «Карачевский район» (далее - конкурсная комиссия).</w:t>
      </w:r>
    </w:p>
    <w:p w:rsidR="00CE23F0" w:rsidRPr="00CE23F0" w:rsidRDefault="00CE23F0" w:rsidP="00CE23F0">
      <w:pPr>
        <w:widowControl w:val="0"/>
        <w:ind w:firstLine="709"/>
        <w:jc w:val="both"/>
      </w:pPr>
      <w:r w:rsidRPr="00CE23F0">
        <w:t>7.2. Претенденты, подавшие документы на участие в конкурсе, или их представители вправе присутствовать при вскрытии конвертов с конкурсной документацией.</w:t>
      </w:r>
    </w:p>
    <w:p w:rsidR="00CE23F0" w:rsidRPr="00CE23F0" w:rsidRDefault="00CE23F0" w:rsidP="00CE23F0">
      <w:pPr>
        <w:widowControl w:val="0"/>
        <w:ind w:firstLine="709"/>
        <w:jc w:val="both"/>
      </w:pPr>
      <w:r w:rsidRPr="00CE23F0">
        <w:t>7.3. При вскрытии каждого конверта с документацией членом конкурсной комиссии оглашается наименование юридического лица, участников договора простого товарищества, фамилия, имя, отчество индивидуального предпринимателя, зачитывается заявка на участие в конкурсе и сверяется наличие документов на участие в конкурсе, представленных претендентом. Содержание и правильность оформления документов конкурсной комиссией на данном этапе не рассматриваются.</w:t>
      </w:r>
    </w:p>
    <w:p w:rsidR="00CE23F0" w:rsidRPr="00CE23F0" w:rsidRDefault="00CE23F0" w:rsidP="00CE23F0">
      <w:pPr>
        <w:widowControl w:val="0"/>
        <w:ind w:firstLine="709"/>
        <w:jc w:val="both"/>
      </w:pPr>
      <w:r w:rsidRPr="00CE23F0">
        <w:t>7.4. Результаты сверки документов заносятся в протокол, который подписывается всеми присутствующими на заседании членами конкурсной комиссии.</w:t>
      </w:r>
    </w:p>
    <w:p w:rsidR="00CE23F0" w:rsidRPr="00A64E72" w:rsidRDefault="00CE23F0" w:rsidP="00CE23F0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CE23F0" w:rsidRPr="00C22CFD" w:rsidRDefault="00CE23F0" w:rsidP="00CE23F0">
      <w:pPr>
        <w:pStyle w:val="a5"/>
        <w:numPr>
          <w:ilvl w:val="0"/>
          <w:numId w:val="11"/>
        </w:numPr>
        <w:suppressAutoHyphens/>
        <w:autoSpaceDE w:val="0"/>
        <w:autoSpaceDN w:val="0"/>
        <w:adjustRightInd w:val="0"/>
        <w:jc w:val="center"/>
        <w:outlineLvl w:val="1"/>
        <w:rPr>
          <w:b/>
        </w:rPr>
      </w:pPr>
      <w:r w:rsidRPr="00C22CFD">
        <w:rPr>
          <w:b/>
        </w:rPr>
        <w:t>Порядок проведения конкурса</w:t>
      </w:r>
    </w:p>
    <w:p w:rsidR="00CE23F0" w:rsidRPr="00CE23F0" w:rsidRDefault="00CE23F0" w:rsidP="00CE23F0">
      <w:pPr>
        <w:pStyle w:val="a5"/>
        <w:suppressAutoHyphens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8.1. Основное заседание конкурсной комиссии назначается не позднее 7 дней со дня вскрытия конвертов и проводится в два этапа: на первом этапе комиссия определяет претендентов, соответствующих требованиям, предъявляемым к участникам открытого </w:t>
      </w:r>
      <w:r w:rsidRPr="00041FFE">
        <w:lastRenderedPageBreak/>
        <w:t>конкурса, на втором этапе проводится конкурс.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8.2. На первом этапе председатель конкурсной комиссии оглашает результаты рассмотрения документации, представленной на открытый конкурс каждым из претендентов, и выносит вопрос о соответствии претендента требованиям, предъявляемым к участнику открытого конкурса, на голосование конкурсной комиссии.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8.3. Решения конкурсной комиссии по вопросам, отнесенным к ее компетенции, принимаются простым большинством голосов от общего количества присутствующих членов конкурсной комиссии. При голосовании каждый член комиссии имеет один голос. При равенстве голосов комиссия принимает решение, за которое проголосовал председатель.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8.4. По результатам голосования конкурсная комиссия принимает одно из следующих решений: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о допуске претендента к участию в открытом конкурсе;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об отказе претенденту в допуске к участию в открытом конкурсе. 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8.5. Конкурсная комиссия отказывает претенденту в допуске к участию в открытом конкурсе в случаях: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- несоответствие претендентов требованиям, предъявляемым к участникам открытого конкурса, предусмотренным </w:t>
      </w:r>
      <w:hyperlink w:anchor="Par65" w:history="1">
        <w:r w:rsidRPr="00041FFE">
          <w:t>пунктом 3.1</w:t>
        </w:r>
      </w:hyperlink>
      <w:r w:rsidRPr="00041FFE">
        <w:t xml:space="preserve"> настоящего Положения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- несоответствия конкурсных предложений, указанных в заявке на участие в конкурсе, информационному извещению;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- непредставления документа (документов) в соответствии с перечнем, установленным </w:t>
      </w:r>
      <w:hyperlink w:anchor="Par76" w:history="1">
        <w:r w:rsidR="00ED6319">
          <w:t>пунктом 5</w:t>
        </w:r>
        <w:r w:rsidRPr="00041FFE">
          <w:t>.1</w:t>
        </w:r>
      </w:hyperlink>
      <w:r w:rsidRPr="00041FFE">
        <w:t xml:space="preserve"> настоящего Положения;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- наличия в заявке или представленных документах недостоверных сведений;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- несоответствие оформления поданных на участие в конкурсе документов, требованиям по оформлению конкурсной заявки, установленным </w:t>
      </w:r>
      <w:hyperlink w:anchor="Par76" w:history="1">
        <w:r w:rsidRPr="00041FFE">
          <w:t xml:space="preserve">пунктом </w:t>
        </w:r>
        <w:r w:rsidR="00ED6319">
          <w:t>5</w:t>
        </w:r>
        <w:r w:rsidRPr="00041FFE">
          <w:t>.2</w:t>
        </w:r>
      </w:hyperlink>
      <w:r w:rsidRPr="00041FFE">
        <w:t xml:space="preserve"> настоящего Положения. 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8.6. Конкурсная комиссия при возникновении сомнений в представленных документах вправе затребовать от претендента оригиналы (подлинники) документов. При отсутствии оригиналов (подлинников) документов на момент проведения конкурса конкурсная комиссия отстраняет конкурсанта от участия в конкурсе до устранения претендентом указанных замечаний в </w:t>
      </w:r>
      <w:r w:rsidR="00ED6319">
        <w:t xml:space="preserve">3-х </w:t>
      </w:r>
      <w:proofErr w:type="spellStart"/>
      <w:r w:rsidR="00ED6319">
        <w:t>дневный</w:t>
      </w:r>
      <w:proofErr w:type="spellEnd"/>
      <w:r w:rsidR="00ED6319">
        <w:t xml:space="preserve"> </w:t>
      </w:r>
      <w:r w:rsidRPr="00041FFE">
        <w:t>срок,  о чем делается соответствующая запись в протоколе.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По решению конкурсной комиссии достоверность представленных сведений может быть проверена членами конкурсной комиссии с выездом по месту нахождения производственной базы и других объектов претендента, используемых в процессе осуществления перевозок, или путем направления запроса в соответствующие органы. Конкурсная комиссия вправе привлекать к проверке специалистов.</w:t>
      </w:r>
    </w:p>
    <w:p w:rsidR="00CE23F0" w:rsidRPr="00041FFE" w:rsidRDefault="00CE23F0" w:rsidP="00041FFE">
      <w:pPr>
        <w:widowControl w:val="0"/>
        <w:ind w:firstLine="709"/>
        <w:jc w:val="both"/>
      </w:pPr>
      <w:bookmarkStart w:id="1" w:name="Par129"/>
      <w:bookmarkEnd w:id="1"/>
      <w:r w:rsidRPr="00041FFE">
        <w:t xml:space="preserve">8.7. Подведение итогов первого этапа заседания комиссии проводится в срок не позднее 14 дней </w:t>
      </w:r>
      <w:proofErr w:type="gramStart"/>
      <w:r w:rsidRPr="00041FFE">
        <w:t>с даты начала</w:t>
      </w:r>
      <w:proofErr w:type="gramEnd"/>
      <w:r w:rsidRPr="00041FFE">
        <w:t xml:space="preserve"> основного заседания комиссии.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8.8. На втором этапе заседания комиссии производится анализ сравнительных характеристик участников открытого конкурса по группе показателей, позволяющих выявить участник</w:t>
      </w:r>
      <w:proofErr w:type="gramStart"/>
      <w:r w:rsidRPr="00041FFE">
        <w:t>а(</w:t>
      </w:r>
      <w:proofErr w:type="spellStart"/>
      <w:proofErr w:type="gramEnd"/>
      <w:r w:rsidRPr="00041FFE">
        <w:t>ов</w:t>
      </w:r>
      <w:proofErr w:type="spellEnd"/>
      <w:r w:rsidRPr="00041FFE">
        <w:t>) открытого конкурса, способных обеспечить лучшие условия организации пассаж</w:t>
      </w:r>
      <w:r w:rsidR="002705E3">
        <w:t>ирских перевозок (приложение № 6</w:t>
      </w:r>
      <w:r w:rsidRPr="00041FFE">
        <w:t xml:space="preserve"> к настоящему Положению).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8.9. Каждой заявке на участие в открытом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В случае</w:t>
      </w:r>
      <w:proofErr w:type="gramStart"/>
      <w:r w:rsidRPr="00041FFE">
        <w:t>,</w:t>
      </w:r>
      <w:proofErr w:type="gramEnd"/>
      <w:r w:rsidRPr="00041FFE">
        <w:t xml:space="preserve"> если нескольким заявкам на участие в открытом конкурсе присвоен первый номер, победителем открытого конкурса признается участник открытого 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Информация об оценках, набранных  участниками конкурса, заносится в протокол, который подписывается всеми присутствующими на заседании членами конкурсной комиссии в срок не позднее 7 дней со дня его проведения.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Участники конкурса и (или) их представители не вправе присутствовать при </w:t>
      </w:r>
      <w:r w:rsidRPr="00041FFE">
        <w:lastRenderedPageBreak/>
        <w:t>оценке заявок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8.10. Победителем открытого конкурса признается участник, заявке которого присвоен первый номер.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 По каждому маршруту может быть не более одного победителя.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   8.11. В случае если организатором конкурса заявлено требование об участии на маршруте двух и более перевозчиков (по двум и более графикам движения), свидетельство об осуществлении перевозок по маршруту регулярных перевозок и карты маршрута регулярных перевозок выдаются каждому из претендентов, набравших наибольшее количество баллов и признанных победителями по результатам оценки конкурсных предложений.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   Выбор графиков (расписаний) движения на маршруте осуществляется победителями конкурса поочередно в соответствии с занятыми ими в конкурсе местами.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8.12. Выписка из протокола об итогах открытого конкурса передается победителю одновременно с уведомлением о победе в открытом конкурсе в течение 5 рабочих дней со дня подписания протокола основного заседания конкурсной комиссии путем вручения под расписку либо направления такого уведомления по почте (заказным письмом).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8.13. Открытый конкурс признается несостоявшимся в случаях: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- если не подана ни одна заявка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документации; 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- если к участию в конкурсе допущен лишь один участник;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- в иных случаях, предусмотренных действующим законодательством.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8.14. </w:t>
      </w:r>
      <w:proofErr w:type="gramStart"/>
      <w:r w:rsidRPr="00041FFE">
        <w:t>В случае если открытый конкурс признан несостоявшимся в связи с тем,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документации, организатор открытого конкурса вправе принять решение о повторном проведении открытого конкурса или</w:t>
      </w:r>
      <w:proofErr w:type="gramEnd"/>
      <w:r w:rsidRPr="00041FFE">
        <w:t xml:space="preserve"> об отмене предусмотренного конкурсной документацией маршрута регулярных перевозок.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   8.15. В случае если после объявления победителя конкурса организатору конкурса станут известны факты несоответствия победителя конкурса требованиям к участникам конкурса, установленным организатором конкурса, решение комиссии о признании такого участника победителем конкурса подлежит отмене.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 xml:space="preserve">8.16. Информация о результатах открытого конкурса размещается на официальном сайте организатора открытого конкурса в информационно-телекоммуникационной сети "Интернет" в течение 10 дней </w:t>
      </w:r>
      <w:proofErr w:type="gramStart"/>
      <w:r w:rsidRPr="00041FFE">
        <w:t>с даты подписания</w:t>
      </w:r>
      <w:proofErr w:type="gramEnd"/>
      <w:r w:rsidRPr="00041FFE">
        <w:t xml:space="preserve"> протокола об итогах открытого конкурса. </w:t>
      </w:r>
    </w:p>
    <w:p w:rsidR="00CE23F0" w:rsidRPr="00041FFE" w:rsidRDefault="00CE23F0" w:rsidP="00041FFE">
      <w:pPr>
        <w:widowControl w:val="0"/>
        <w:ind w:firstLine="709"/>
        <w:jc w:val="both"/>
      </w:pPr>
      <w:r w:rsidRPr="00041FFE">
        <w:t>8.17. Действия и решения организатора конкурса могут быть обжалованы в судебном порядке, установленном законодательством Российской Федерации.</w:t>
      </w:r>
    </w:p>
    <w:p w:rsidR="00CE23F0" w:rsidRPr="00C22CFD" w:rsidRDefault="00CE23F0" w:rsidP="00CE23F0">
      <w:pPr>
        <w:suppressAutoHyphens/>
        <w:autoSpaceDE w:val="0"/>
        <w:autoSpaceDN w:val="0"/>
        <w:adjustRightInd w:val="0"/>
        <w:jc w:val="right"/>
        <w:outlineLvl w:val="1"/>
      </w:pPr>
      <w:bookmarkStart w:id="2" w:name="Par213"/>
      <w:bookmarkEnd w:id="2"/>
    </w:p>
    <w:p w:rsidR="00CE23F0" w:rsidRPr="00C22CFD" w:rsidRDefault="00CE23F0" w:rsidP="00041FFE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C22CFD">
        <w:rPr>
          <w:b/>
        </w:rPr>
        <w:t>Выдача свидетельства об осуществлении перевозок по муниципальному</w:t>
      </w:r>
      <w:r w:rsidR="00041FFE" w:rsidRPr="00C22CFD">
        <w:rPr>
          <w:b/>
        </w:rPr>
        <w:t xml:space="preserve"> маршруту регулярных перевозок</w:t>
      </w:r>
      <w:r w:rsidRPr="00C22CFD">
        <w:rPr>
          <w:b/>
        </w:rPr>
        <w:t xml:space="preserve"> и карт соответствующего маршрута</w:t>
      </w:r>
    </w:p>
    <w:p w:rsidR="00041FFE" w:rsidRPr="00041FFE" w:rsidRDefault="00041FFE" w:rsidP="00041FFE">
      <w:pPr>
        <w:pStyle w:val="a5"/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E23F0" w:rsidRPr="00397E7F" w:rsidRDefault="00041FFE" w:rsidP="00397E7F">
      <w:pPr>
        <w:widowControl w:val="0"/>
        <w:ind w:firstLine="709"/>
        <w:jc w:val="both"/>
      </w:pPr>
      <w:r w:rsidRPr="00397E7F">
        <w:t>9</w:t>
      </w:r>
      <w:r w:rsidR="00CE23F0" w:rsidRPr="00397E7F">
        <w:t xml:space="preserve">.1. </w:t>
      </w:r>
      <w:proofErr w:type="gramStart"/>
      <w:r w:rsidR="00CE23F0" w:rsidRPr="00397E7F">
        <w:t>По результатам открытого конкурса победителю выдается свидетельство об осуществлении перевозок по маршруту регулярных перевозок и карты маршрута регулярных перевозок выдаются победителю этого конкурса, а в случае, если этот конкурс был признан не состоявшимся в связи с тем, что только одна заявка на участие в этом конкурсе была признана соответствующей требованиям конкурсной документации, - юридическому лицу, индивидуальному предпринимателю или уполномоченному участнику договора</w:t>
      </w:r>
      <w:proofErr w:type="gramEnd"/>
      <w:r w:rsidR="00CE23F0" w:rsidRPr="00397E7F">
        <w:t xml:space="preserve"> простого товарищества, </w:t>
      </w:r>
      <w:proofErr w:type="gramStart"/>
      <w:r w:rsidR="00CE23F0" w:rsidRPr="00397E7F">
        <w:t>подавшим</w:t>
      </w:r>
      <w:proofErr w:type="gramEnd"/>
      <w:r w:rsidR="00CE23F0" w:rsidRPr="00397E7F">
        <w:t xml:space="preserve"> такую заявку на участие в открытом конкурсе.</w:t>
      </w:r>
    </w:p>
    <w:p w:rsidR="00CE23F0" w:rsidRPr="00397E7F" w:rsidRDefault="00041FFE" w:rsidP="00397E7F">
      <w:pPr>
        <w:widowControl w:val="0"/>
        <w:ind w:firstLine="709"/>
        <w:jc w:val="both"/>
      </w:pPr>
      <w:r w:rsidRPr="00397E7F">
        <w:t>9</w:t>
      </w:r>
      <w:r w:rsidR="00CE23F0" w:rsidRPr="00397E7F">
        <w:t xml:space="preserve">.2. </w:t>
      </w:r>
      <w:proofErr w:type="gramStart"/>
      <w:r w:rsidR="00CE23F0" w:rsidRPr="00397E7F">
        <w:t>Свидетельство об осуществлении перевозок по муниципальному маршруту регулярных перевозок и карты соответствующего маршрута выдаются уполномоченным органом местного самоуправления, установившими данные маршруты – администрацией Карачевского района.</w:t>
      </w:r>
      <w:proofErr w:type="gramEnd"/>
    </w:p>
    <w:p w:rsidR="00CE23F0" w:rsidRPr="00397E7F" w:rsidRDefault="00CE23F0" w:rsidP="00397E7F">
      <w:pPr>
        <w:widowControl w:val="0"/>
        <w:ind w:firstLine="709"/>
        <w:jc w:val="both"/>
      </w:pPr>
      <w:r w:rsidRPr="00397E7F">
        <w:lastRenderedPageBreak/>
        <w:t xml:space="preserve">   </w:t>
      </w:r>
      <w:r w:rsidR="00041FFE" w:rsidRPr="00397E7F">
        <w:t>9</w:t>
      </w:r>
      <w:r w:rsidRPr="00397E7F">
        <w:t>.3. Победитель открытого конкурса, получивший право на получение свидетельства об осуществлении перевозок по маршруту регулярных перевозок по результатам открытого конкурса, обязан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конкурса.</w:t>
      </w:r>
    </w:p>
    <w:p w:rsidR="00CE23F0" w:rsidRPr="00397E7F" w:rsidRDefault="00041FFE" w:rsidP="00397E7F">
      <w:pPr>
        <w:widowControl w:val="0"/>
        <w:ind w:firstLine="709"/>
        <w:jc w:val="both"/>
      </w:pPr>
      <w:bookmarkStart w:id="3" w:name="Par300"/>
      <w:bookmarkEnd w:id="3"/>
      <w:r w:rsidRPr="00397E7F">
        <w:t>9</w:t>
      </w:r>
      <w:r w:rsidR="00CE23F0" w:rsidRPr="00397E7F">
        <w:t xml:space="preserve">.4.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лет. </w:t>
      </w:r>
    </w:p>
    <w:p w:rsidR="00CE23F0" w:rsidRPr="00397E7F" w:rsidRDefault="00041FFE" w:rsidP="00397E7F">
      <w:pPr>
        <w:widowControl w:val="0"/>
        <w:ind w:firstLine="709"/>
        <w:jc w:val="both"/>
      </w:pPr>
      <w:r w:rsidRPr="00397E7F">
        <w:t>9</w:t>
      </w:r>
      <w:r w:rsidR="00CE23F0" w:rsidRPr="00397E7F">
        <w:t xml:space="preserve">.5. </w:t>
      </w:r>
      <w:proofErr w:type="gramStart"/>
      <w:r w:rsidR="00CE23F0" w:rsidRPr="00397E7F">
        <w:t>Оформление, переоформление, продление, прекращение или приостановление</w:t>
      </w:r>
      <w:r w:rsidR="00AA20CD" w:rsidRPr="00397E7F">
        <w:t xml:space="preserve"> действия свидетельства об осуществлении перевозок по маршруту регулярных перевозок и карты маршрута регулярных перевозок осуществляется в соответствии с действующим законодательством РФ.</w:t>
      </w:r>
      <w:proofErr w:type="gramEnd"/>
      <w:r w:rsidR="00CE23F0" w:rsidRPr="00397E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20CD" w:rsidRPr="00397E7F">
        <w:t xml:space="preserve">                            </w:t>
      </w:r>
      <w:r w:rsidR="00CE23F0" w:rsidRPr="00397E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6A86" w:rsidRPr="00397E7F" w:rsidRDefault="00C96A86" w:rsidP="00397E7F">
      <w:pPr>
        <w:widowControl w:val="0"/>
        <w:ind w:firstLine="709"/>
        <w:jc w:val="both"/>
      </w:pPr>
    </w:p>
    <w:p w:rsidR="00C96A86" w:rsidRPr="00397E7F" w:rsidRDefault="00C96A86" w:rsidP="00397E7F">
      <w:pPr>
        <w:widowControl w:val="0"/>
        <w:ind w:firstLine="709"/>
        <w:jc w:val="both"/>
      </w:pPr>
    </w:p>
    <w:p w:rsidR="00C12F93" w:rsidRPr="00397E7F" w:rsidRDefault="00C12F93" w:rsidP="00397E7F">
      <w:pPr>
        <w:widowControl w:val="0"/>
        <w:ind w:firstLine="709"/>
        <w:jc w:val="both"/>
      </w:pPr>
    </w:p>
    <w:p w:rsidR="007B20F3" w:rsidRPr="00397E7F" w:rsidRDefault="007B20F3" w:rsidP="00397E7F">
      <w:pPr>
        <w:widowControl w:val="0"/>
        <w:ind w:firstLine="709"/>
        <w:jc w:val="both"/>
        <w:sectPr w:rsidR="007B20F3" w:rsidRPr="00397E7F" w:rsidSect="00C56620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0C67DF" w:rsidRPr="000C67DF" w:rsidRDefault="000C67DF" w:rsidP="000C67DF">
      <w:pPr>
        <w:pStyle w:val="2"/>
        <w:spacing w:before="0" w:after="0"/>
        <w:ind w:left="11280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C67DF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Приложение № 1</w:t>
      </w:r>
    </w:p>
    <w:p w:rsidR="000C67DF" w:rsidRPr="005D6B25" w:rsidRDefault="000C67DF" w:rsidP="000C67DF">
      <w:pPr>
        <w:pStyle w:val="2"/>
        <w:spacing w:before="0" w:after="0"/>
        <w:jc w:val="right"/>
        <w:rPr>
          <w:rFonts w:ascii="Times New Roman" w:hAnsi="Times New Roman" w:cs="Times New Roman"/>
          <w:i w:val="0"/>
        </w:rPr>
      </w:pPr>
    </w:p>
    <w:p w:rsidR="000C67DF" w:rsidRDefault="000C67DF" w:rsidP="000C67DF">
      <w:pPr>
        <w:ind w:firstLine="709"/>
        <w:jc w:val="center"/>
        <w:rPr>
          <w:bCs/>
          <w:sz w:val="28"/>
          <w:szCs w:val="28"/>
        </w:rPr>
      </w:pPr>
    </w:p>
    <w:p w:rsidR="000C67DF" w:rsidRDefault="000C67DF" w:rsidP="000C67DF">
      <w:pPr>
        <w:ind w:firstLine="709"/>
        <w:jc w:val="center"/>
        <w:rPr>
          <w:bCs/>
          <w:sz w:val="28"/>
          <w:szCs w:val="28"/>
        </w:rPr>
      </w:pPr>
    </w:p>
    <w:p w:rsidR="000C67DF" w:rsidRDefault="0036713A" w:rsidP="000C67DF">
      <w:pPr>
        <w:ind w:firstLine="709"/>
        <w:jc w:val="center"/>
        <w:rPr>
          <w:bCs/>
          <w:sz w:val="28"/>
          <w:szCs w:val="28"/>
        </w:rPr>
      </w:pPr>
      <w:r w:rsidRPr="0004623F">
        <w:t>Наименование муниципального маршрута регулярных перевозок, режим работы, количество, вид, класс и тип т/</w:t>
      </w:r>
      <w:proofErr w:type="gramStart"/>
      <w:r w:rsidRPr="0004623F">
        <w:t>с</w:t>
      </w:r>
      <w:proofErr w:type="gramEnd"/>
    </w:p>
    <w:p w:rsidR="000C67DF" w:rsidRDefault="000C67DF" w:rsidP="000C67DF">
      <w:pPr>
        <w:ind w:firstLine="709"/>
        <w:jc w:val="center"/>
        <w:rPr>
          <w:bCs/>
          <w:sz w:val="28"/>
          <w:szCs w:val="28"/>
        </w:rPr>
      </w:pP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60"/>
        <w:gridCol w:w="1320"/>
        <w:gridCol w:w="2400"/>
        <w:gridCol w:w="2400"/>
        <w:gridCol w:w="720"/>
        <w:gridCol w:w="1263"/>
        <w:gridCol w:w="1383"/>
        <w:gridCol w:w="1016"/>
        <w:gridCol w:w="2458"/>
      </w:tblGrid>
      <w:tr w:rsidR="000C67DF" w:rsidRPr="004672F6" w:rsidTr="001C02AC">
        <w:trPr>
          <w:tblHeader/>
        </w:trPr>
        <w:tc>
          <w:tcPr>
            <w:tcW w:w="828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960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320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Наименование маршрута</w:t>
            </w:r>
          </w:p>
        </w:tc>
        <w:tc>
          <w:tcPr>
            <w:tcW w:w="2400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Наименование промежуточных остановочных пунктов по маршруту или наименований поселений, в границах которых расположены промежуточные остановочные пункты</w:t>
            </w:r>
          </w:p>
        </w:tc>
        <w:tc>
          <w:tcPr>
            <w:tcW w:w="2400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Наименование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720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Протяженность маршрута, </w:t>
            </w:r>
            <w:proofErr w:type="gramStart"/>
            <w:r w:rsidRPr="00793BCE">
              <w:rPr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63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383" w:type="dxa"/>
          </w:tcPr>
          <w:p w:rsidR="000C67DF" w:rsidRPr="00793BCE" w:rsidRDefault="004502D6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Вид, </w:t>
            </w:r>
            <w:r w:rsidR="00AD357E">
              <w:rPr>
                <w:bCs/>
                <w:sz w:val="20"/>
                <w:szCs w:val="20"/>
              </w:rPr>
              <w:t>класс</w:t>
            </w:r>
            <w:r w:rsidR="000C67DF" w:rsidRPr="00793BC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 тип </w:t>
            </w:r>
            <w:r w:rsidR="000C67DF" w:rsidRPr="00793BCE">
              <w:rPr>
                <w:bCs/>
                <w:sz w:val="20"/>
                <w:szCs w:val="20"/>
              </w:rPr>
              <w:t>транспортных средств, максимальное количество транспортных средств каждого класса</w:t>
            </w:r>
          </w:p>
        </w:tc>
        <w:tc>
          <w:tcPr>
            <w:tcW w:w="1016" w:type="dxa"/>
          </w:tcPr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Экологические характеристики</w:t>
            </w:r>
          </w:p>
        </w:tc>
        <w:tc>
          <w:tcPr>
            <w:tcW w:w="2458" w:type="dxa"/>
          </w:tcPr>
          <w:p w:rsidR="000C67DF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Планируемое </w:t>
            </w:r>
          </w:p>
          <w:p w:rsidR="000C67DF" w:rsidRPr="00793BCE" w:rsidRDefault="000C67DF" w:rsidP="001C02A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расписание </w:t>
            </w:r>
            <w:r>
              <w:rPr>
                <w:bCs/>
                <w:sz w:val="20"/>
                <w:szCs w:val="20"/>
              </w:rPr>
              <w:t>движения</w:t>
            </w:r>
          </w:p>
        </w:tc>
      </w:tr>
      <w:tr w:rsidR="000C67DF" w:rsidRPr="004672F6" w:rsidTr="001C02AC">
        <w:tc>
          <w:tcPr>
            <w:tcW w:w="14748" w:type="dxa"/>
            <w:gridSpan w:val="10"/>
          </w:tcPr>
          <w:p w:rsidR="000C67DF" w:rsidRPr="00C00DEC" w:rsidRDefault="000C67DF" w:rsidP="001C02AC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ЛОТ № 1</w:t>
            </w:r>
          </w:p>
        </w:tc>
      </w:tr>
      <w:tr w:rsidR="000C67DF" w:rsidRPr="004672F6" w:rsidTr="007F4B33">
        <w:trPr>
          <w:trHeight w:val="2112"/>
        </w:trPr>
        <w:tc>
          <w:tcPr>
            <w:tcW w:w="828" w:type="dxa"/>
          </w:tcPr>
          <w:p w:rsidR="000C67DF" w:rsidRPr="00793BCE" w:rsidRDefault="007F4B33" w:rsidP="001C02A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960" w:type="dxa"/>
          </w:tcPr>
          <w:p w:rsidR="000C67DF" w:rsidRPr="00793BCE" w:rsidRDefault="007F4B33" w:rsidP="001C02A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1320" w:type="dxa"/>
          </w:tcPr>
          <w:p w:rsidR="000C67DF" w:rsidRPr="0072774D" w:rsidRDefault="000C67DF" w:rsidP="000C67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="007F4B33" w:rsidRPr="007F4B33">
              <w:rPr>
                <w:sz w:val="20"/>
                <w:szCs w:val="20"/>
              </w:rPr>
              <w:t>д</w:t>
            </w:r>
            <w:proofErr w:type="gramStart"/>
            <w:r w:rsidR="007F4B33" w:rsidRPr="007F4B33">
              <w:rPr>
                <w:sz w:val="20"/>
                <w:szCs w:val="20"/>
              </w:rPr>
              <w:t>.Г</w:t>
            </w:r>
            <w:proofErr w:type="gramEnd"/>
            <w:r w:rsidR="007F4B33" w:rsidRPr="007F4B33">
              <w:rPr>
                <w:sz w:val="20"/>
                <w:szCs w:val="20"/>
              </w:rPr>
              <w:t>рибовы</w:t>
            </w:r>
            <w:proofErr w:type="spellEnd"/>
            <w:r w:rsidR="007F4B33" w:rsidRPr="007F4B33">
              <w:rPr>
                <w:sz w:val="20"/>
                <w:szCs w:val="20"/>
              </w:rPr>
              <w:t xml:space="preserve"> дворы-</w:t>
            </w:r>
            <w:proofErr w:type="spellStart"/>
            <w:r w:rsidR="007F4B33" w:rsidRPr="007F4B33">
              <w:rPr>
                <w:sz w:val="20"/>
                <w:szCs w:val="20"/>
              </w:rPr>
              <w:t>г.Карачев</w:t>
            </w:r>
            <w:proofErr w:type="spellEnd"/>
            <w:r w:rsidR="007F4B33" w:rsidRPr="007F4B33">
              <w:rPr>
                <w:sz w:val="20"/>
                <w:szCs w:val="20"/>
              </w:rPr>
              <w:t xml:space="preserve"> (ул.50летОктября,ул.Горького) </w:t>
            </w:r>
            <w:proofErr w:type="spellStart"/>
            <w:r w:rsidR="007F4B33" w:rsidRPr="007F4B33">
              <w:rPr>
                <w:sz w:val="20"/>
                <w:szCs w:val="20"/>
              </w:rPr>
              <w:t>д.Песочня</w:t>
            </w:r>
            <w:proofErr w:type="spellEnd"/>
            <w:r w:rsidR="007F4B33" w:rsidRPr="007F4B33">
              <w:rPr>
                <w:sz w:val="20"/>
                <w:szCs w:val="20"/>
              </w:rPr>
              <w:t xml:space="preserve"> – </w:t>
            </w:r>
            <w:proofErr w:type="spellStart"/>
            <w:r w:rsidR="007F4B33" w:rsidRPr="007F4B33">
              <w:rPr>
                <w:sz w:val="20"/>
                <w:szCs w:val="20"/>
              </w:rPr>
              <w:t>п.Новгородский</w:t>
            </w:r>
            <w:proofErr w:type="spellEnd"/>
            <w:r w:rsidR="007F4B33">
              <w:rPr>
                <w:sz w:val="20"/>
                <w:szCs w:val="20"/>
              </w:rPr>
              <w:t>»</w:t>
            </w:r>
          </w:p>
        </w:tc>
        <w:tc>
          <w:tcPr>
            <w:tcW w:w="2400" w:type="dxa"/>
          </w:tcPr>
          <w:p w:rsidR="007F4B33" w:rsidRPr="007F4B33" w:rsidRDefault="007F4B33" w:rsidP="007F4B33">
            <w:pPr>
              <w:jc w:val="center"/>
              <w:rPr>
                <w:sz w:val="20"/>
                <w:szCs w:val="20"/>
              </w:rPr>
            </w:pPr>
            <w:r w:rsidRPr="007F4B33">
              <w:rPr>
                <w:sz w:val="20"/>
                <w:szCs w:val="20"/>
              </w:rPr>
              <w:t>РОСТ(д</w:t>
            </w:r>
            <w:proofErr w:type="gramStart"/>
            <w:r w:rsidRPr="007F4B33">
              <w:rPr>
                <w:sz w:val="20"/>
                <w:szCs w:val="20"/>
              </w:rPr>
              <w:t>.М</w:t>
            </w:r>
            <w:proofErr w:type="gramEnd"/>
            <w:r w:rsidRPr="007F4B33">
              <w:rPr>
                <w:sz w:val="20"/>
                <w:szCs w:val="20"/>
              </w:rPr>
              <w:t xml:space="preserve">асловка), по требованию, Первомайская школа, д.Масловка, пенькозавод, по требованию, Профилакторий, по требованию, 5-ая школа, музей, универмаг, </w:t>
            </w:r>
          </w:p>
          <w:p w:rsidR="007F4B33" w:rsidRPr="007F4B33" w:rsidRDefault="007F4B33" w:rsidP="007F4B33">
            <w:pPr>
              <w:jc w:val="center"/>
              <w:rPr>
                <w:sz w:val="20"/>
                <w:szCs w:val="20"/>
              </w:rPr>
            </w:pPr>
            <w:r w:rsidRPr="007F4B33">
              <w:rPr>
                <w:sz w:val="20"/>
                <w:szCs w:val="20"/>
              </w:rPr>
              <w:t xml:space="preserve">Швейная фабрика, </w:t>
            </w:r>
          </w:p>
          <w:p w:rsidR="007F4B33" w:rsidRPr="007F4B33" w:rsidRDefault="007F4B33" w:rsidP="007F4B33">
            <w:pPr>
              <w:jc w:val="center"/>
              <w:rPr>
                <w:sz w:val="20"/>
                <w:szCs w:val="20"/>
              </w:rPr>
            </w:pPr>
            <w:proofErr w:type="spellStart"/>
            <w:r w:rsidRPr="007F4B33">
              <w:rPr>
                <w:sz w:val="20"/>
                <w:szCs w:val="20"/>
              </w:rPr>
              <w:t>Заготзерно</w:t>
            </w:r>
            <w:proofErr w:type="spellEnd"/>
            <w:r w:rsidRPr="007F4B33">
              <w:rPr>
                <w:sz w:val="20"/>
                <w:szCs w:val="20"/>
              </w:rPr>
              <w:t xml:space="preserve">, д.Мальтина, </w:t>
            </w:r>
            <w:proofErr w:type="spellStart"/>
            <w:r w:rsidRPr="007F4B33">
              <w:rPr>
                <w:sz w:val="20"/>
                <w:szCs w:val="20"/>
              </w:rPr>
              <w:t>д</w:t>
            </w:r>
            <w:proofErr w:type="gramStart"/>
            <w:r w:rsidRPr="007F4B33">
              <w:rPr>
                <w:sz w:val="20"/>
                <w:szCs w:val="20"/>
              </w:rPr>
              <w:t>.П</w:t>
            </w:r>
            <w:proofErr w:type="gramEnd"/>
            <w:r w:rsidRPr="007F4B33">
              <w:rPr>
                <w:sz w:val="20"/>
                <w:szCs w:val="20"/>
              </w:rPr>
              <w:t>есочя</w:t>
            </w:r>
            <w:proofErr w:type="spellEnd"/>
          </w:p>
          <w:p w:rsidR="000C67DF" w:rsidRPr="00245816" w:rsidRDefault="000C67DF" w:rsidP="001C02A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00" w:type="dxa"/>
          </w:tcPr>
          <w:p w:rsidR="000C67DF" w:rsidRPr="0072774D" w:rsidRDefault="007F4B33" w:rsidP="007F4B33">
            <w:pPr>
              <w:jc w:val="center"/>
              <w:rPr>
                <w:bCs/>
                <w:sz w:val="20"/>
                <w:szCs w:val="20"/>
              </w:rPr>
            </w:pPr>
            <w:r w:rsidRPr="007F4B33">
              <w:rPr>
                <w:sz w:val="20"/>
                <w:szCs w:val="20"/>
              </w:rPr>
              <w:t xml:space="preserve">Дорога федерального значения </w:t>
            </w:r>
            <w:proofErr w:type="spellStart"/>
            <w:r w:rsidRPr="007F4B33">
              <w:rPr>
                <w:sz w:val="20"/>
                <w:szCs w:val="20"/>
              </w:rPr>
              <w:t>ул</w:t>
            </w:r>
            <w:proofErr w:type="gramStart"/>
            <w:r w:rsidRPr="007F4B33">
              <w:rPr>
                <w:sz w:val="20"/>
                <w:szCs w:val="20"/>
              </w:rPr>
              <w:t>.П</w:t>
            </w:r>
            <w:proofErr w:type="gramEnd"/>
            <w:r w:rsidRPr="007F4B33">
              <w:rPr>
                <w:sz w:val="20"/>
                <w:szCs w:val="20"/>
              </w:rPr>
              <w:t>ервомайская</w:t>
            </w:r>
            <w:proofErr w:type="spellEnd"/>
            <w:r w:rsidRPr="007F4B33">
              <w:rPr>
                <w:sz w:val="20"/>
                <w:szCs w:val="20"/>
              </w:rPr>
              <w:t>; дороги общего пользования к сельским населенным пунктам –</w:t>
            </w:r>
            <w:proofErr w:type="spellStart"/>
            <w:r w:rsidRPr="007F4B33">
              <w:rPr>
                <w:sz w:val="20"/>
                <w:szCs w:val="20"/>
              </w:rPr>
              <w:t>д.Грибовы</w:t>
            </w:r>
            <w:proofErr w:type="spellEnd"/>
            <w:r w:rsidRPr="007F4B33">
              <w:rPr>
                <w:sz w:val="20"/>
                <w:szCs w:val="20"/>
              </w:rPr>
              <w:t xml:space="preserve"> дворы, д.Масловка, д.Мальтина, </w:t>
            </w:r>
            <w:proofErr w:type="spellStart"/>
            <w:r w:rsidRPr="007F4B33">
              <w:rPr>
                <w:sz w:val="20"/>
                <w:szCs w:val="20"/>
              </w:rPr>
              <w:t>д.Песочня</w:t>
            </w:r>
            <w:proofErr w:type="spellEnd"/>
            <w:r w:rsidRPr="007F4B33">
              <w:rPr>
                <w:sz w:val="20"/>
                <w:szCs w:val="20"/>
              </w:rPr>
              <w:t xml:space="preserve">, </w:t>
            </w:r>
            <w:proofErr w:type="spellStart"/>
            <w:r w:rsidRPr="007F4B33">
              <w:rPr>
                <w:sz w:val="20"/>
                <w:szCs w:val="20"/>
              </w:rPr>
              <w:t>п.Новгородский</w:t>
            </w:r>
            <w:proofErr w:type="spellEnd"/>
            <w:r w:rsidRPr="007F4B33">
              <w:rPr>
                <w:sz w:val="20"/>
                <w:szCs w:val="20"/>
              </w:rPr>
              <w:t xml:space="preserve">; дороги общего пользования местного значения – </w:t>
            </w:r>
            <w:proofErr w:type="spellStart"/>
            <w:r w:rsidRPr="007F4B33">
              <w:rPr>
                <w:sz w:val="20"/>
                <w:szCs w:val="20"/>
              </w:rPr>
              <w:t>ул.Горького</w:t>
            </w:r>
            <w:proofErr w:type="spellEnd"/>
            <w:r w:rsidRPr="007F4B33">
              <w:rPr>
                <w:sz w:val="20"/>
                <w:szCs w:val="20"/>
              </w:rPr>
              <w:t xml:space="preserve">, ул.50летОктября, </w:t>
            </w:r>
            <w:proofErr w:type="spellStart"/>
            <w:r w:rsidRPr="007F4B33">
              <w:rPr>
                <w:sz w:val="20"/>
                <w:szCs w:val="20"/>
              </w:rPr>
              <w:t>ул.Советская</w:t>
            </w:r>
            <w:proofErr w:type="spellEnd"/>
            <w:r w:rsidRPr="007F4B33">
              <w:rPr>
                <w:sz w:val="20"/>
                <w:szCs w:val="20"/>
              </w:rPr>
              <w:t xml:space="preserve">, </w:t>
            </w:r>
            <w:proofErr w:type="spellStart"/>
            <w:r w:rsidRPr="007F4B33">
              <w:rPr>
                <w:sz w:val="20"/>
                <w:szCs w:val="20"/>
              </w:rPr>
              <w:t>ул.Вокзальная</w:t>
            </w:r>
            <w:proofErr w:type="spellEnd"/>
            <w:r w:rsidRPr="007F4B33">
              <w:rPr>
                <w:sz w:val="20"/>
                <w:szCs w:val="20"/>
              </w:rPr>
              <w:t xml:space="preserve">, </w:t>
            </w:r>
            <w:proofErr w:type="spellStart"/>
            <w:r w:rsidRPr="007F4B33">
              <w:rPr>
                <w:sz w:val="20"/>
                <w:szCs w:val="20"/>
              </w:rPr>
              <w:t>ул.Шевченко</w:t>
            </w:r>
            <w:proofErr w:type="spellEnd"/>
            <w:r w:rsidRPr="007F4B33">
              <w:rPr>
                <w:sz w:val="20"/>
                <w:szCs w:val="20"/>
              </w:rPr>
              <w:t>;</w:t>
            </w:r>
          </w:p>
        </w:tc>
        <w:tc>
          <w:tcPr>
            <w:tcW w:w="720" w:type="dxa"/>
          </w:tcPr>
          <w:p w:rsidR="000C67DF" w:rsidRPr="00793BCE" w:rsidRDefault="00AD357E" w:rsidP="007F4B3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7F4B3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63" w:type="dxa"/>
          </w:tcPr>
          <w:p w:rsidR="009A7142" w:rsidRPr="00245816" w:rsidRDefault="009A7142" w:rsidP="009A7142">
            <w:pPr>
              <w:jc w:val="center"/>
              <w:rPr>
                <w:sz w:val="20"/>
                <w:szCs w:val="20"/>
              </w:rPr>
            </w:pPr>
            <w:r w:rsidRPr="00245816">
              <w:rPr>
                <w:sz w:val="20"/>
                <w:szCs w:val="20"/>
              </w:rPr>
              <w:t>только в установленных остановочных пунктах</w:t>
            </w:r>
          </w:p>
          <w:p w:rsidR="000C67DF" w:rsidRPr="0072774D" w:rsidRDefault="000C67DF" w:rsidP="0036713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:rsidR="000C67DF" w:rsidRPr="00793BCE" w:rsidRDefault="007F4B33" w:rsidP="001C02AC">
            <w:pPr>
              <w:jc w:val="center"/>
              <w:rPr>
                <w:bCs/>
                <w:sz w:val="20"/>
                <w:szCs w:val="20"/>
              </w:rPr>
            </w:pPr>
            <w:r w:rsidRPr="007F4B33">
              <w:rPr>
                <w:sz w:val="20"/>
                <w:szCs w:val="20"/>
              </w:rPr>
              <w:t>Три (с учетом резерва) автобуса категории М</w:t>
            </w:r>
            <w:proofErr w:type="gramStart"/>
            <w:r w:rsidRPr="007F4B33">
              <w:rPr>
                <w:sz w:val="20"/>
                <w:szCs w:val="20"/>
              </w:rPr>
              <w:t>2</w:t>
            </w:r>
            <w:proofErr w:type="gramEnd"/>
            <w:r w:rsidRPr="007F4B33">
              <w:rPr>
                <w:sz w:val="20"/>
                <w:szCs w:val="20"/>
              </w:rPr>
              <w:t>, малого класса</w:t>
            </w:r>
          </w:p>
        </w:tc>
        <w:tc>
          <w:tcPr>
            <w:tcW w:w="1016" w:type="dxa"/>
          </w:tcPr>
          <w:p w:rsidR="000C67DF" w:rsidRPr="00793BCE" w:rsidRDefault="007F4B33" w:rsidP="001C02AC">
            <w:pPr>
              <w:jc w:val="center"/>
              <w:rPr>
                <w:bCs/>
                <w:sz w:val="20"/>
                <w:szCs w:val="20"/>
              </w:rPr>
            </w:pPr>
            <w:r w:rsidRPr="007F4B33">
              <w:rPr>
                <w:sz w:val="20"/>
                <w:szCs w:val="20"/>
              </w:rPr>
              <w:t>Все транспортные средства любого экологического класса</w:t>
            </w:r>
          </w:p>
        </w:tc>
        <w:tc>
          <w:tcPr>
            <w:tcW w:w="2458" w:type="dxa"/>
          </w:tcPr>
          <w:p w:rsidR="00AD357E" w:rsidRDefault="007F4B33" w:rsidP="0036713A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прямом направлении </w:t>
            </w:r>
            <w:r w:rsidR="00AD357E" w:rsidRPr="00AD357E">
              <w:rPr>
                <w:sz w:val="20"/>
                <w:szCs w:val="20"/>
              </w:rPr>
              <w:t>ежедневно с 06-</w:t>
            </w:r>
            <w:r>
              <w:rPr>
                <w:sz w:val="20"/>
                <w:szCs w:val="20"/>
              </w:rPr>
              <w:t>25</w:t>
            </w:r>
            <w:r w:rsidR="00AD357E" w:rsidRPr="00AD357E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   19-</w:t>
            </w:r>
            <w:r w:rsidR="00AD357E" w:rsidRPr="00AD357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</w:p>
          <w:p w:rsidR="007F4B33" w:rsidRDefault="007F4B33" w:rsidP="007F4B33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обратном направлении </w:t>
            </w:r>
            <w:r w:rsidRPr="00AD357E">
              <w:rPr>
                <w:sz w:val="20"/>
                <w:szCs w:val="20"/>
              </w:rPr>
              <w:t>ежедневно с 0</w:t>
            </w:r>
            <w:r>
              <w:rPr>
                <w:sz w:val="20"/>
                <w:szCs w:val="20"/>
              </w:rPr>
              <w:t>7</w:t>
            </w:r>
            <w:r w:rsidRPr="00AD357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</w:t>
            </w:r>
            <w:r w:rsidRPr="00AD357E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   20-0</w:t>
            </w:r>
            <w:r w:rsidRPr="00AD357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  <w:p w:rsidR="007F4B33" w:rsidRPr="00AD357E" w:rsidRDefault="007F4B33" w:rsidP="0036713A">
            <w:pPr>
              <w:spacing w:line="239" w:lineRule="exact"/>
              <w:jc w:val="center"/>
              <w:rPr>
                <w:sz w:val="20"/>
                <w:szCs w:val="20"/>
              </w:rPr>
            </w:pPr>
          </w:p>
          <w:p w:rsidR="000C67DF" w:rsidRPr="00793BCE" w:rsidRDefault="000C67DF" w:rsidP="0036713A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C67DF" w:rsidRDefault="000C67DF" w:rsidP="00C12F93">
      <w:pPr>
        <w:spacing w:before="100" w:beforeAutospacing="1" w:after="100" w:afterAutospacing="1"/>
        <w:jc w:val="right"/>
        <w:rPr>
          <w:b/>
          <w:bCs/>
        </w:rPr>
        <w:sectPr w:rsidR="000C67DF" w:rsidSect="000C67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2F93" w:rsidRPr="00AD357E" w:rsidRDefault="00C12F93" w:rsidP="00C12F93">
      <w:pPr>
        <w:spacing w:before="100" w:beforeAutospacing="1" w:after="100" w:afterAutospacing="1"/>
        <w:jc w:val="right"/>
        <w:rPr>
          <w:bCs/>
        </w:rPr>
      </w:pPr>
      <w:r w:rsidRPr="00AD357E">
        <w:rPr>
          <w:bCs/>
        </w:rPr>
        <w:lastRenderedPageBreak/>
        <w:t>Приложение №2</w:t>
      </w:r>
    </w:p>
    <w:p w:rsidR="00C12F93" w:rsidRPr="00AD357E" w:rsidRDefault="00C12F93" w:rsidP="00C12F93">
      <w:pPr>
        <w:spacing w:before="100" w:beforeAutospacing="1" w:after="100" w:afterAutospacing="1"/>
        <w:jc w:val="right"/>
      </w:pPr>
      <w:r w:rsidRPr="00AD357E">
        <w:rPr>
          <w:bCs/>
        </w:rPr>
        <w:t>ЗАЯВКИ на участие в открытом конкурсе на право получения свидетельства</w:t>
      </w:r>
    </w:p>
    <w:p w:rsidR="003B7FDF" w:rsidRDefault="003B7FDF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ЗАЯВКА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на участие в открытом конкурсе на право осуществления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регулярных перевозок по нерегулируемым тарифам по маршруту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 xml:space="preserve">№________ </w:t>
      </w:r>
      <w:r w:rsidRPr="00A64E72">
        <w:rPr>
          <w:bCs/>
          <w:sz w:val="28"/>
          <w:szCs w:val="28"/>
        </w:rPr>
        <w:t>МО «Карачевский район»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(индивидуального предпринимателя)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1. Фамилия_______________________________________________________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Имя ___________________________________________________________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Отчество 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2. Дата рождения__________________________________________________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3. Паспорт (серия, номер, когда и кем выдан)__________________________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4. Место регистрации и проживания 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5. Номера телефона________________________________________________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6. Свидетельство   о   внесении  записи  в  Единый  государственный  реестр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индивидуальных предпринимателей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__________________________________________________________________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 (кем выдано, номер, дата выдачи)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7. Свидетельство о постановке на учет в налоговом органе  __________________________________________________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(кем выдано, номер, дата выдачи)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8. Лицензия  на  осуществление  перевозок  пассажиров  (для  автомобильного транспорта) ____________________________ 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    (кем и когда </w:t>
      </w:r>
      <w:proofErr w:type="gramStart"/>
      <w:r w:rsidRPr="00A64E72">
        <w:rPr>
          <w:sz w:val="28"/>
          <w:szCs w:val="28"/>
        </w:rPr>
        <w:t>выдана</w:t>
      </w:r>
      <w:proofErr w:type="gramEnd"/>
      <w:r w:rsidRPr="00A64E72">
        <w:rPr>
          <w:sz w:val="28"/>
          <w:szCs w:val="28"/>
        </w:rPr>
        <w:t>, номер)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64E72">
        <w:rPr>
          <w:sz w:val="28"/>
          <w:szCs w:val="28"/>
        </w:rPr>
        <w:t>9. Настоящим сообщаем, что наше предприятие имеет кадровые возможности, финансовые средства, оборудование и другие материальные возможности, необходимые для реализации предмета конкурса – права осуществления регулярных перевозок. Наше имущество не находится под арестом, мы не имеем ни от каких государственных органов предписаний (решений) о приостановлении экономической деятельности и о признании несостоятельным (банкротом) и не находимся в процессе ликвидации.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__________ ___________________ 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</w:t>
      </w:r>
      <w:proofErr w:type="gramStart"/>
      <w:r w:rsidRPr="00A64E72">
        <w:rPr>
          <w:sz w:val="28"/>
          <w:szCs w:val="28"/>
        </w:rPr>
        <w:t>(дата)       (подпись)       (расшифровка подписи</w:t>
      </w:r>
      <w:proofErr w:type="gramEnd"/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     М.П.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262"/>
      <w:bookmarkEnd w:id="4"/>
    </w:p>
    <w:p w:rsidR="003B7FDF" w:rsidRDefault="003B7FDF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ЗАЯВКА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на участие в открытом конкурсе на право осуществления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регулярных перевозок по нерегулируемым тарифам по маршруту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 xml:space="preserve">№________ </w:t>
      </w:r>
      <w:r w:rsidRPr="00A64E72">
        <w:rPr>
          <w:bCs/>
          <w:sz w:val="28"/>
          <w:szCs w:val="28"/>
        </w:rPr>
        <w:t>МО «Карачевский район»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 xml:space="preserve"> (юридического лица)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1. Наименование юридического лица 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2. Юридический и почтовый адрес__________________________________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3. Номера телефона 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4. Сведения об исполнительном органе_______________________________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Фамилия_______________________________________________________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Имя___________________________________________________________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Отчество_______________________________________________________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5. Свидетельство   о  внесении   записи  в  Единый  государственный  реестр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юридических  лиц  о  государственной  регистрации  юридического  лица  ____________________________________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(кем выдано, номер, дата выдачи)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6. Свидетельство о постановке юридического лица на учет в налоговом  органе ________________________________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(кем выдано, номер, дата выдачи)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7. Лицензия  на  осуществление  перевозок  пассажиров  (для  автомобильного транспорта) _____________________________ 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     (кем и когда </w:t>
      </w:r>
      <w:proofErr w:type="gramStart"/>
      <w:r w:rsidRPr="00A64E72">
        <w:rPr>
          <w:sz w:val="28"/>
          <w:szCs w:val="28"/>
        </w:rPr>
        <w:t>выдана</w:t>
      </w:r>
      <w:proofErr w:type="gramEnd"/>
      <w:r w:rsidRPr="00A64E72">
        <w:rPr>
          <w:sz w:val="28"/>
          <w:szCs w:val="28"/>
        </w:rPr>
        <w:t>, номер)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64E72">
        <w:rPr>
          <w:sz w:val="28"/>
          <w:szCs w:val="28"/>
        </w:rPr>
        <w:t>8. Настоящим сообщаем, что наше предприятие имеет кадровые возможности, финансовые средства, оборудование и другие материальные возможности, необходимые для реализации предмета конкурса – права осуществления регулярных перевозок</w:t>
      </w:r>
      <w:proofErr w:type="gramStart"/>
      <w:r w:rsidRPr="00A64E72">
        <w:rPr>
          <w:sz w:val="28"/>
          <w:szCs w:val="28"/>
        </w:rPr>
        <w:t xml:space="preserve"> .</w:t>
      </w:r>
      <w:proofErr w:type="gramEnd"/>
      <w:r w:rsidRPr="00A64E72">
        <w:rPr>
          <w:sz w:val="28"/>
          <w:szCs w:val="28"/>
        </w:rPr>
        <w:t xml:space="preserve"> Наше имущество не находится под арестом, мы не имеем ни от каких государственных органов предписаний (решений) о приостановлении экономической деятельности и о признании несостоятельным (банкротом) и не находимся в процессе ликвидации.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__________ __________________ 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(дата)       (подпись)       (расшифровка подписи)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М.П.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lastRenderedPageBreak/>
        <w:t>ЗАЯВКА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на участие в открытом конкурсе на право осуществления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>регулярных перевозок по нерегулируемым тарифам по маршруту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 xml:space="preserve">№________ </w:t>
      </w:r>
      <w:r w:rsidRPr="00A64E72">
        <w:rPr>
          <w:bCs/>
          <w:sz w:val="28"/>
          <w:szCs w:val="28"/>
        </w:rPr>
        <w:t>МО «Карачевский район»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4E72">
        <w:rPr>
          <w:sz w:val="28"/>
          <w:szCs w:val="28"/>
        </w:rPr>
        <w:t xml:space="preserve"> (простого товарищества)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1. Фамилия_______________________________________________________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Имя ___________________________________________________________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Отчество 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участников договора простого товарищества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2. Дата  подписания и номер договора простого товарищества_________________________________________________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rPr>
          <w:sz w:val="28"/>
          <w:szCs w:val="28"/>
        </w:rPr>
      </w:pPr>
      <w:r w:rsidRPr="00A64E72">
        <w:rPr>
          <w:sz w:val="28"/>
          <w:szCs w:val="28"/>
        </w:rPr>
        <w:t>Сведения об уполномоченном лице, представляющем интересы товарищества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Фамилия_______________________________________________________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Имя ___________________________________________________________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Отчество _________________________________________________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Место регистрации и проживания 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Номера телефона________________________________________________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A64E72">
        <w:rPr>
          <w:sz w:val="28"/>
          <w:szCs w:val="28"/>
        </w:rPr>
        <w:t>Настоящим сообщаем, что наше товарищество имеет кадровые возможности, финансовые средства, оборудование и другие материальные возможности, необходимые для реализации предмета конкурса – права осуществления регулярных перевозок. Имущество каждого участника товарищества не находится под арестом, Каждый  участник товарищества не имеем ни от каких государственных органов предписаний (решений) о приостановлении экономической деятельности и о признании несостоятельным (банкротом) и не находится в процессе ликвидации.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ind w:left="720"/>
        <w:contextualSpacing/>
        <w:jc w:val="both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>__________ ___________________ _________________________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(дата)       (подпись)       (расшифровка подписи)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41FFE" w:rsidRPr="00A64E72" w:rsidRDefault="00041FFE" w:rsidP="00041FFE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64E72">
        <w:rPr>
          <w:sz w:val="28"/>
          <w:szCs w:val="28"/>
        </w:rPr>
        <w:t xml:space="preserve">                             М.П.</w:t>
      </w:r>
    </w:p>
    <w:p w:rsidR="00041FFE" w:rsidRPr="00A64E72" w:rsidRDefault="00041FFE" w:rsidP="00041FFE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2F93" w:rsidRDefault="00041FFE" w:rsidP="00041FFE">
      <w:pPr>
        <w:spacing w:before="100" w:beforeAutospacing="1" w:after="100" w:afterAutospacing="1"/>
      </w:pPr>
      <w:r w:rsidRPr="00A64E72">
        <w:rPr>
          <w:sz w:val="28"/>
          <w:szCs w:val="28"/>
        </w:rPr>
        <w:br w:type="page"/>
      </w:r>
    </w:p>
    <w:p w:rsidR="00C12F93" w:rsidRDefault="00C12F93" w:rsidP="00C12F93">
      <w:pPr>
        <w:spacing w:before="100" w:beforeAutospacing="1" w:after="100" w:afterAutospacing="1"/>
        <w:jc w:val="right"/>
      </w:pPr>
      <w:r>
        <w:lastRenderedPageBreak/>
        <w:t>Приложение № 3</w:t>
      </w:r>
    </w:p>
    <w:p w:rsidR="00C12F93" w:rsidRDefault="00C12F93"/>
    <w:p w:rsidR="00C12F93" w:rsidRPr="00BC3998" w:rsidRDefault="00C12F93" w:rsidP="00C12F93">
      <w:pPr>
        <w:spacing w:before="100" w:beforeAutospacing="1" w:after="100" w:afterAutospacing="1"/>
        <w:jc w:val="center"/>
        <w:outlineLvl w:val="2"/>
        <w:rPr>
          <w:bCs/>
        </w:rPr>
      </w:pPr>
      <w:r w:rsidRPr="00BC3998">
        <w:rPr>
          <w:bCs/>
        </w:rPr>
        <w:t>СОГЛАСИЕ на обработку персональных данных</w:t>
      </w:r>
    </w:p>
    <w:p w:rsidR="00C12F93" w:rsidRPr="00802C44" w:rsidRDefault="00C12F93" w:rsidP="00C12F93">
      <w:pPr>
        <w:spacing w:before="100" w:beforeAutospacing="1" w:after="100" w:afterAutospacing="1"/>
      </w:pPr>
      <w:r w:rsidRPr="00802C44">
        <w:t>Я, ________________________________________________________________,</w:t>
      </w:r>
      <w:r w:rsidRPr="00802C44">
        <w:br/>
        <w:t>(фамилия, имя, отчество субъекта персональных данных)</w:t>
      </w:r>
    </w:p>
    <w:p w:rsidR="00C12F93" w:rsidRPr="00802C44" w:rsidRDefault="00C12F93" w:rsidP="00C12F93">
      <w:pPr>
        <w:spacing w:before="100" w:beforeAutospacing="1" w:after="100" w:afterAutospacing="1"/>
      </w:pPr>
      <w:r w:rsidRPr="00802C44">
        <w:t xml:space="preserve">в соответствии с </w:t>
      </w:r>
      <w:hyperlink r:id="rId10" w:history="1">
        <w:r w:rsidRPr="00802C44">
          <w:rPr>
            <w:color w:val="0000FF"/>
            <w:u w:val="single"/>
          </w:rPr>
          <w:t>п. 4 ст. 9 Федерального закона от 27.07.2006 N 152-ФЗ "О</w:t>
        </w:r>
        <w:r w:rsidRPr="00802C44">
          <w:rPr>
            <w:color w:val="0000FF"/>
            <w:u w:val="single"/>
          </w:rPr>
          <w:br/>
          <w:t>персональных данных"</w:t>
        </w:r>
      </w:hyperlink>
      <w:r w:rsidRPr="00802C44">
        <w:t>, зарегистрирова</w:t>
      </w:r>
      <w:proofErr w:type="gramStart"/>
      <w:r w:rsidRPr="00802C44">
        <w:t>н(</w:t>
      </w:r>
      <w:proofErr w:type="gramEnd"/>
      <w:r w:rsidRPr="00802C44">
        <w:t>а) по адресу: ________________________________________________,</w:t>
      </w:r>
      <w:r w:rsidRPr="00802C44">
        <w:br/>
        <w:t>документ, удостоверяющий личность: _______________________________________________________________,</w:t>
      </w:r>
      <w:r w:rsidRPr="00802C44">
        <w:br/>
        <w:t>(наименование документа, N, сведения о дате выдачи документа и выдавшем его органе)</w:t>
      </w:r>
      <w:r w:rsidRPr="00802C44">
        <w:br/>
        <w:t>(Вариант:______________________________________________________________,</w:t>
      </w:r>
      <w:r w:rsidRPr="00802C44">
        <w:br/>
        <w:t>(фамилия, имя, отчество представителя субъекта персональных данных)</w:t>
      </w:r>
      <w:r w:rsidRPr="00802C44">
        <w:br/>
        <w:t>Зарегистрирован(а) по адресу: ________________________________________,</w:t>
      </w:r>
      <w:r w:rsidRPr="00802C44">
        <w:br/>
        <w:t>документ, удостоверяющий личность: _____________________________________________________________,</w:t>
      </w:r>
      <w:r w:rsidRPr="00802C44">
        <w:br/>
        <w:t xml:space="preserve">(наименование документа, N, сведения о дате выдачи документа и выдавшем его </w:t>
      </w:r>
      <w:proofErr w:type="gramStart"/>
      <w:r w:rsidRPr="00802C44">
        <w:t>органе</w:t>
      </w:r>
      <w:proofErr w:type="gramEnd"/>
      <w:r w:rsidRPr="00802C44">
        <w:t>)</w:t>
      </w:r>
      <w:r w:rsidRPr="00802C44">
        <w:br/>
        <w:t>Доверенность от "__" ________ ____ г. N ___ (или реквизиты иного документа, подтверждающего полномочия представителя)</w:t>
      </w:r>
    </w:p>
    <w:p w:rsidR="00C12F93" w:rsidRPr="00802C44" w:rsidRDefault="00C12F93" w:rsidP="00C12F93">
      <w:pPr>
        <w:spacing w:before="100" w:beforeAutospacing="1" w:after="100" w:afterAutospacing="1"/>
      </w:pPr>
      <w:r w:rsidRPr="00802C44">
        <w:t xml:space="preserve">в целях участия в открытом конкурсе на право получения свидетельства об осуществлении перевозок по муниципальному маршруту регулярных перевозок в </w:t>
      </w:r>
      <w:r w:rsidR="00D34101">
        <w:t>МО «Карачевский район»</w:t>
      </w:r>
      <w:r>
        <w:t xml:space="preserve">             </w:t>
      </w:r>
      <w:r w:rsidRPr="00802C44">
        <w:t xml:space="preserve"> N ______________</w:t>
      </w:r>
      <w:r>
        <w:t>___</w:t>
      </w:r>
      <w:r w:rsidRPr="00802C44">
        <w:t xml:space="preserve">_________________ даю согласие конкурсной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в </w:t>
      </w:r>
      <w:r w:rsidR="00D34101">
        <w:t>МО «Карачевский район»</w:t>
      </w:r>
      <w:r w:rsidRPr="00802C44">
        <w:t xml:space="preserve"> по адресу: </w:t>
      </w:r>
      <w:proofErr w:type="spellStart"/>
      <w:r w:rsidR="00D34101">
        <w:t>г</w:t>
      </w:r>
      <w:proofErr w:type="gramStart"/>
      <w:r w:rsidR="00D34101">
        <w:t>.К</w:t>
      </w:r>
      <w:proofErr w:type="gramEnd"/>
      <w:r w:rsidR="00D34101">
        <w:t>арачев</w:t>
      </w:r>
      <w:proofErr w:type="spellEnd"/>
      <w:r w:rsidRPr="00802C44">
        <w:t xml:space="preserve">, </w:t>
      </w:r>
      <w:proofErr w:type="spellStart"/>
      <w:r>
        <w:t>ул.</w:t>
      </w:r>
      <w:r w:rsidR="00D34101">
        <w:t>Советская</w:t>
      </w:r>
      <w:proofErr w:type="spellEnd"/>
      <w:r w:rsidRPr="00802C44">
        <w:t>, д.</w:t>
      </w:r>
      <w:r w:rsidR="00D34101">
        <w:t>64</w:t>
      </w:r>
      <w:r w:rsidRPr="00802C44">
        <w:t xml:space="preserve">, на обработку моих персональных данных, </w:t>
      </w:r>
      <w:proofErr w:type="gramStart"/>
      <w:r w:rsidRPr="00802C44">
        <w:t xml:space="preserve">а именно: имя; отчество, год, месяц, дата и место рождения, адрес, имущественное положение, образование, профессия, доходы, и другая информация, касающаяся процесса выполнения пассажирских перевозок, то есть на совершение действий, предусмотренных </w:t>
      </w:r>
      <w:hyperlink r:id="rId11" w:history="1">
        <w:r w:rsidRPr="00802C44">
          <w:rPr>
            <w:color w:val="0000FF"/>
            <w:u w:val="single"/>
          </w:rPr>
          <w:t>п. 3 ст. 3 Федерального закона от 27.07.2006 N 152-ФЗ "О персональных данных"</w:t>
        </w:r>
      </w:hyperlink>
      <w:r w:rsidRPr="00802C44">
        <w:t>.</w:t>
      </w:r>
      <w:proofErr w:type="gramEnd"/>
    </w:p>
    <w:p w:rsidR="00C12F93" w:rsidRPr="00802C44" w:rsidRDefault="00C12F93" w:rsidP="00C12F93">
      <w:pPr>
        <w:spacing w:before="100" w:beforeAutospacing="1" w:after="240"/>
      </w:pPr>
      <w:r w:rsidRPr="00802C44">
        <w:t>Настоящее согласие действует со дня его подписания до дня отзыва в письменной форме</w:t>
      </w:r>
      <w:proofErr w:type="gramStart"/>
      <w:r w:rsidRPr="00802C44">
        <w:t>.</w:t>
      </w:r>
      <w:proofErr w:type="gramEnd"/>
      <w:r w:rsidRPr="00802C44">
        <w:br/>
        <w:t xml:space="preserve">"___"______________ ____ </w:t>
      </w:r>
      <w:proofErr w:type="gramStart"/>
      <w:r w:rsidRPr="00802C44">
        <w:t>г</w:t>
      </w:r>
      <w:proofErr w:type="gramEnd"/>
      <w:r w:rsidRPr="00802C44">
        <w:t>. _____________________________________________________</w:t>
      </w:r>
      <w:r w:rsidRPr="00802C44">
        <w:br/>
        <w:t>подпись субъекта персональных данных)</w:t>
      </w:r>
    </w:p>
    <w:p w:rsidR="00C12F93" w:rsidRDefault="00C12F93" w:rsidP="00C12F93">
      <w:pPr>
        <w:spacing w:before="100" w:beforeAutospacing="1" w:after="100" w:afterAutospacing="1"/>
        <w:jc w:val="right"/>
      </w:pPr>
    </w:p>
    <w:p w:rsidR="00C12F93" w:rsidRDefault="00C12F93" w:rsidP="00C12F93">
      <w:pPr>
        <w:spacing w:before="100" w:beforeAutospacing="1" w:after="100" w:afterAutospacing="1"/>
        <w:jc w:val="right"/>
      </w:pPr>
    </w:p>
    <w:p w:rsidR="00C12F93" w:rsidRDefault="00C12F93" w:rsidP="00C12F93">
      <w:pPr>
        <w:spacing w:before="100" w:beforeAutospacing="1" w:after="100" w:afterAutospacing="1"/>
        <w:jc w:val="right"/>
      </w:pPr>
    </w:p>
    <w:p w:rsidR="00C12F93" w:rsidRDefault="00C12F93" w:rsidP="00C12F93">
      <w:pPr>
        <w:spacing w:before="100" w:beforeAutospacing="1" w:after="100" w:afterAutospacing="1"/>
        <w:jc w:val="right"/>
      </w:pPr>
    </w:p>
    <w:p w:rsidR="00C12F93" w:rsidRDefault="00C12F93" w:rsidP="00C12F93">
      <w:pPr>
        <w:ind w:left="8222"/>
      </w:pPr>
    </w:p>
    <w:p w:rsidR="00C12F93" w:rsidRDefault="00C12F93" w:rsidP="00C12F93">
      <w:pPr>
        <w:ind w:left="8222"/>
      </w:pPr>
    </w:p>
    <w:p w:rsidR="00E61CE2" w:rsidRDefault="00E61CE2" w:rsidP="00E61CE2">
      <w:pPr>
        <w:ind w:left="8222" w:hanging="709"/>
      </w:pPr>
    </w:p>
    <w:p w:rsidR="00C12F93" w:rsidRPr="00147CF9" w:rsidRDefault="00E61CE2" w:rsidP="00E61CE2">
      <w:pPr>
        <w:ind w:left="8222" w:hanging="709"/>
        <w:rPr>
          <w:sz w:val="20"/>
          <w:szCs w:val="20"/>
        </w:rPr>
      </w:pPr>
      <w:r>
        <w:lastRenderedPageBreak/>
        <w:t>Приложение № 4</w:t>
      </w: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229" w:lineRule="exact"/>
        <w:rPr>
          <w:sz w:val="20"/>
          <w:szCs w:val="20"/>
        </w:rPr>
      </w:pPr>
    </w:p>
    <w:p w:rsidR="00C12F93" w:rsidRPr="00BC3998" w:rsidRDefault="00C12F93" w:rsidP="00C12F93">
      <w:pPr>
        <w:ind w:right="20"/>
        <w:jc w:val="center"/>
        <w:rPr>
          <w:sz w:val="20"/>
          <w:szCs w:val="20"/>
        </w:rPr>
      </w:pPr>
      <w:r w:rsidRPr="00BC3998">
        <w:rPr>
          <w:bCs/>
        </w:rPr>
        <w:t>ОПИСЬ ДОКУМЕНТОВ</w:t>
      </w:r>
    </w:p>
    <w:p w:rsidR="00C12F93" w:rsidRPr="00147CF9" w:rsidRDefault="00C12F93" w:rsidP="00C12F93">
      <w:pPr>
        <w:spacing w:line="41" w:lineRule="exact"/>
        <w:rPr>
          <w:sz w:val="20"/>
          <w:szCs w:val="20"/>
        </w:rPr>
      </w:pPr>
    </w:p>
    <w:p w:rsidR="00C12F93" w:rsidRPr="00147CF9" w:rsidRDefault="00C12F93" w:rsidP="00C12F93">
      <w:pPr>
        <w:spacing w:line="237" w:lineRule="auto"/>
        <w:ind w:right="20"/>
        <w:jc w:val="center"/>
        <w:rPr>
          <w:sz w:val="20"/>
          <w:szCs w:val="20"/>
        </w:rPr>
      </w:pPr>
      <w:r w:rsidRPr="00147CF9">
        <w:t xml:space="preserve">представляемых </w:t>
      </w:r>
      <w:proofErr w:type="gramStart"/>
      <w:r w:rsidRPr="00147CF9">
        <w:t>для участия в открытом конкурсе на право получения свидетельства об осуществлении перевозок по муниципальному маршруту</w:t>
      </w:r>
      <w:proofErr w:type="gramEnd"/>
      <w:r w:rsidRPr="00147CF9">
        <w:t xml:space="preserve"> регулярных перевозок</w:t>
      </w:r>
    </w:p>
    <w:p w:rsidR="00C12F93" w:rsidRPr="00147CF9" w:rsidRDefault="00C12F93" w:rsidP="00C12F93">
      <w:pPr>
        <w:spacing w:line="242" w:lineRule="exact"/>
        <w:rPr>
          <w:sz w:val="20"/>
          <w:szCs w:val="20"/>
        </w:rPr>
      </w:pPr>
    </w:p>
    <w:p w:rsidR="00C12F93" w:rsidRPr="00147CF9" w:rsidRDefault="00C12F93" w:rsidP="00C12F93">
      <w:pPr>
        <w:spacing w:line="269" w:lineRule="auto"/>
        <w:ind w:right="2780"/>
        <w:jc w:val="center"/>
        <w:rPr>
          <w:sz w:val="20"/>
          <w:szCs w:val="20"/>
        </w:rPr>
      </w:pPr>
      <w:r w:rsidRPr="00147CF9">
        <w:t>______________________________________________________________ (наименование Участника открытого конкурса)</w:t>
      </w:r>
    </w:p>
    <w:p w:rsidR="00C12F93" w:rsidRPr="00147CF9" w:rsidRDefault="00C12F93" w:rsidP="00C12F93">
      <w:pPr>
        <w:spacing w:line="207" w:lineRule="exact"/>
        <w:rPr>
          <w:sz w:val="20"/>
          <w:szCs w:val="20"/>
        </w:rPr>
      </w:pPr>
    </w:p>
    <w:p w:rsidR="00C12F93" w:rsidRPr="00147CF9" w:rsidRDefault="00C12F93" w:rsidP="00C12F93">
      <w:pPr>
        <w:spacing w:line="255" w:lineRule="auto"/>
        <w:ind w:right="20"/>
        <w:jc w:val="both"/>
        <w:rPr>
          <w:sz w:val="20"/>
          <w:szCs w:val="20"/>
        </w:rPr>
      </w:pPr>
      <w:r w:rsidRPr="00147CF9">
        <w:t xml:space="preserve">Настоящим подтверждает, то для участия в открытом конкурсе на право получения свидетельства об осуществлении перевозок по муниципальному маршруту регулярных перевозок на территории </w:t>
      </w:r>
      <w:r w:rsidR="00924D21">
        <w:t xml:space="preserve">МО «Карачевский район» </w:t>
      </w:r>
      <w:r w:rsidRPr="00147CF9">
        <w:t xml:space="preserve"> нами представляются перечисленные ниже документы:</w:t>
      </w: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307" w:lineRule="exact"/>
        <w:rPr>
          <w:sz w:val="20"/>
          <w:szCs w:val="20"/>
        </w:rPr>
      </w:pPr>
    </w:p>
    <w:tbl>
      <w:tblPr>
        <w:tblW w:w="9216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3800"/>
        <w:gridCol w:w="4536"/>
      </w:tblGrid>
      <w:tr w:rsidR="00C12F93" w:rsidRPr="00147CF9" w:rsidTr="00E61CE2">
        <w:trPr>
          <w:trHeight w:val="73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ind w:right="20"/>
              <w:jc w:val="right"/>
              <w:rPr>
                <w:sz w:val="20"/>
                <w:szCs w:val="20"/>
              </w:rPr>
            </w:pPr>
            <w:r w:rsidRPr="00147CF9">
              <w:t xml:space="preserve">№ </w:t>
            </w:r>
            <w:proofErr w:type="gramStart"/>
            <w:r w:rsidRPr="00147CF9">
              <w:t>п</w:t>
            </w:r>
            <w:proofErr w:type="gramEnd"/>
            <w:r w:rsidRPr="00147CF9">
              <w:t>/п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E61CE2">
            <w:pPr>
              <w:ind w:left="2120" w:hanging="2147"/>
              <w:jc w:val="center"/>
              <w:rPr>
                <w:sz w:val="20"/>
                <w:szCs w:val="20"/>
              </w:rPr>
            </w:pPr>
            <w:r w:rsidRPr="00147CF9">
              <w:t>Наименование</w:t>
            </w:r>
          </w:p>
        </w:tc>
        <w:tc>
          <w:tcPr>
            <w:tcW w:w="453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jc w:val="center"/>
              <w:rPr>
                <w:sz w:val="20"/>
                <w:szCs w:val="20"/>
              </w:rPr>
            </w:pPr>
            <w:r w:rsidRPr="00147CF9">
              <w:rPr>
                <w:w w:val="99"/>
              </w:rPr>
              <w:t>№№ страниц</w:t>
            </w:r>
          </w:p>
        </w:tc>
      </w:tr>
      <w:tr w:rsidR="00C12F93" w:rsidRPr="00147CF9" w:rsidTr="00E61CE2">
        <w:trPr>
          <w:trHeight w:val="43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/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/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/>
        </w:tc>
      </w:tr>
      <w:tr w:rsidR="00C12F93" w:rsidRPr="00147CF9" w:rsidTr="00E61CE2">
        <w:trPr>
          <w:trHeight w:val="85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ind w:right="580"/>
              <w:jc w:val="right"/>
              <w:rPr>
                <w:sz w:val="20"/>
                <w:szCs w:val="20"/>
              </w:rPr>
            </w:pPr>
            <w:r w:rsidRPr="00147CF9">
              <w:rPr>
                <w:w w:val="88"/>
              </w:rPr>
              <w:t>1.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jc w:val="center"/>
            </w:pP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jc w:val="center"/>
              <w:rPr>
                <w:sz w:val="20"/>
                <w:szCs w:val="20"/>
              </w:rPr>
            </w:pPr>
            <w:r w:rsidRPr="00147CF9">
              <w:t>с ___ по ___</w:t>
            </w:r>
          </w:p>
        </w:tc>
      </w:tr>
      <w:tr w:rsidR="00C12F93" w:rsidRPr="00147CF9" w:rsidTr="00E61CE2">
        <w:trPr>
          <w:trHeight w:val="27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ind w:right="580"/>
              <w:jc w:val="right"/>
              <w:rPr>
                <w:sz w:val="20"/>
                <w:szCs w:val="20"/>
              </w:rPr>
            </w:pPr>
            <w:r w:rsidRPr="00147CF9">
              <w:rPr>
                <w:w w:val="88"/>
              </w:rPr>
              <w:t>2.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rPr>
                <w:sz w:val="23"/>
                <w:szCs w:val="23"/>
              </w:rPr>
            </w:pP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jc w:val="center"/>
              <w:rPr>
                <w:sz w:val="20"/>
                <w:szCs w:val="20"/>
              </w:rPr>
            </w:pPr>
            <w:r w:rsidRPr="00147CF9">
              <w:t>с ___ по ___</w:t>
            </w:r>
          </w:p>
        </w:tc>
      </w:tr>
      <w:tr w:rsidR="00C12F93" w:rsidRPr="00147CF9" w:rsidTr="00E61CE2">
        <w:trPr>
          <w:trHeight w:val="26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spacing w:line="268" w:lineRule="exact"/>
              <w:ind w:right="580"/>
              <w:jc w:val="right"/>
              <w:rPr>
                <w:sz w:val="20"/>
                <w:szCs w:val="20"/>
              </w:rPr>
            </w:pPr>
            <w:r w:rsidRPr="00147CF9">
              <w:rPr>
                <w:w w:val="88"/>
              </w:rPr>
              <w:t>3.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rPr>
                <w:sz w:val="23"/>
                <w:szCs w:val="23"/>
              </w:rPr>
            </w:pP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F93" w:rsidRPr="00147CF9" w:rsidRDefault="00C12F93" w:rsidP="001C02AC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147CF9">
              <w:t>с ___ по ___</w:t>
            </w:r>
          </w:p>
        </w:tc>
      </w:tr>
    </w:tbl>
    <w:p w:rsidR="00C12F93" w:rsidRPr="00147CF9" w:rsidRDefault="00C12F93" w:rsidP="00C12F93">
      <w:pPr>
        <w:spacing w:line="254" w:lineRule="exact"/>
        <w:rPr>
          <w:sz w:val="20"/>
          <w:szCs w:val="20"/>
        </w:rPr>
      </w:pPr>
    </w:p>
    <w:p w:rsidR="00C12F93" w:rsidRPr="00147CF9" w:rsidRDefault="00C12F93" w:rsidP="00C12F93">
      <w:pPr>
        <w:spacing w:line="255" w:lineRule="auto"/>
        <w:rPr>
          <w:sz w:val="20"/>
          <w:szCs w:val="20"/>
        </w:rPr>
      </w:pPr>
      <w:r w:rsidRPr="00147CF9">
        <w:t>ВСЕГО листов (количество пронумерованных, прошитых, скрепленных печатью и заверенных подписью уполномоченного лица Участника открытого конкурса): ___________________________________________________________________________</w:t>
      </w:r>
    </w:p>
    <w:p w:rsidR="00C12F93" w:rsidRPr="00147CF9" w:rsidRDefault="00C12F93" w:rsidP="00C12F93">
      <w:pPr>
        <w:spacing w:line="224" w:lineRule="exact"/>
        <w:rPr>
          <w:sz w:val="20"/>
          <w:szCs w:val="20"/>
        </w:rPr>
      </w:pPr>
    </w:p>
    <w:p w:rsidR="00C12F93" w:rsidRPr="00147CF9" w:rsidRDefault="00C12F93" w:rsidP="00C12F93">
      <w:pPr>
        <w:spacing w:line="269" w:lineRule="auto"/>
        <w:jc w:val="both"/>
        <w:rPr>
          <w:sz w:val="20"/>
          <w:szCs w:val="20"/>
        </w:rPr>
      </w:pPr>
      <w:r w:rsidRPr="00147CF9">
        <w:t>Документация, указанная в настоящей Описи, представлена нами в закрытом, запечатанном конверте и является неотъемлемой частью нашей заявки на участие в открытом конкурсе.</w:t>
      </w:r>
    </w:p>
    <w:p w:rsidR="00C12F93" w:rsidRPr="00147CF9" w:rsidRDefault="00C12F93" w:rsidP="00C12F93">
      <w:pPr>
        <w:spacing w:line="207" w:lineRule="exact"/>
        <w:rPr>
          <w:sz w:val="20"/>
          <w:szCs w:val="20"/>
        </w:rPr>
      </w:pPr>
    </w:p>
    <w:p w:rsidR="00C12F93" w:rsidRPr="00147CF9" w:rsidRDefault="00C12F93" w:rsidP="00C12F93">
      <w:pPr>
        <w:rPr>
          <w:sz w:val="20"/>
          <w:szCs w:val="20"/>
        </w:rPr>
      </w:pPr>
      <w:r w:rsidRPr="00147CF9">
        <w:t>Участник открытого конкурса</w:t>
      </w:r>
    </w:p>
    <w:p w:rsidR="00C12F93" w:rsidRPr="00147CF9" w:rsidRDefault="00C12F93" w:rsidP="00C12F93">
      <w:pPr>
        <w:spacing w:line="36" w:lineRule="exact"/>
        <w:rPr>
          <w:sz w:val="20"/>
          <w:szCs w:val="20"/>
        </w:rPr>
      </w:pPr>
    </w:p>
    <w:p w:rsidR="00C12F93" w:rsidRPr="00147CF9" w:rsidRDefault="00C12F93" w:rsidP="00C12F93">
      <w:pPr>
        <w:rPr>
          <w:sz w:val="20"/>
          <w:szCs w:val="20"/>
        </w:rPr>
      </w:pPr>
      <w:r w:rsidRPr="00147CF9">
        <w:t>(уполномоченный представитель) ____________________________ (Ф.И.О.) (подпись)</w:t>
      </w:r>
    </w:p>
    <w:p w:rsidR="00C12F93" w:rsidRPr="00147CF9" w:rsidRDefault="00C12F93" w:rsidP="00C12F93">
      <w:pPr>
        <w:ind w:left="4260"/>
        <w:rPr>
          <w:sz w:val="20"/>
          <w:szCs w:val="20"/>
        </w:rPr>
      </w:pPr>
      <w:proofErr w:type="spellStart"/>
      <w:r w:rsidRPr="00147CF9">
        <w:t>м.п</w:t>
      </w:r>
      <w:proofErr w:type="spellEnd"/>
      <w:r w:rsidRPr="00147CF9">
        <w:t>.</w:t>
      </w: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200" w:lineRule="exact"/>
        <w:rPr>
          <w:sz w:val="20"/>
          <w:szCs w:val="20"/>
        </w:rPr>
      </w:pPr>
    </w:p>
    <w:p w:rsidR="00C12F93" w:rsidRPr="00147CF9" w:rsidRDefault="00C12F93" w:rsidP="00C12F93">
      <w:pPr>
        <w:spacing w:line="251" w:lineRule="auto"/>
        <w:ind w:right="20"/>
        <w:jc w:val="both"/>
        <w:rPr>
          <w:sz w:val="20"/>
          <w:szCs w:val="20"/>
        </w:rPr>
      </w:pPr>
      <w:r w:rsidRPr="00147CF9">
        <w:t>Примечание: При подготовке заявки на участие в открытом конкурсе необходимо учесть, что все документы, содержащиеся в конверте, должны лежать в порядке, указанном в описи документов. Весь пакет долже</w:t>
      </w:r>
      <w:r w:rsidR="00E61CE2">
        <w:t>н быть прошит, скреплен печатью</w:t>
      </w:r>
      <w:r w:rsidRPr="00147CF9">
        <w:t>, опечатан на обороте с указанием количества страниц, заверен подписью Участника открытого конкурса (уполномоченного им лица)</w:t>
      </w:r>
    </w:p>
    <w:p w:rsidR="00C12F93" w:rsidRDefault="00C12F93" w:rsidP="00C12F93">
      <w:pPr>
        <w:ind w:firstLine="710"/>
        <w:jc w:val="both"/>
        <w:rPr>
          <w:sz w:val="20"/>
          <w:szCs w:val="20"/>
        </w:rPr>
      </w:pPr>
    </w:p>
    <w:p w:rsidR="000F25BB" w:rsidRDefault="000F25BB" w:rsidP="00C12F93">
      <w:pPr>
        <w:ind w:firstLine="710"/>
        <w:jc w:val="both"/>
        <w:rPr>
          <w:sz w:val="20"/>
          <w:szCs w:val="20"/>
        </w:rPr>
        <w:sectPr w:rsidR="000F25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/>
          <w:bCs/>
        </w:rPr>
      </w:pP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/>
          <w:bCs/>
        </w:rPr>
      </w:pPr>
    </w:p>
    <w:p w:rsidR="000F25BB" w:rsidRPr="00BC3998" w:rsidRDefault="000F25BB" w:rsidP="000F25BB">
      <w:pPr>
        <w:autoSpaceDE w:val="0"/>
        <w:autoSpaceDN w:val="0"/>
        <w:adjustRightInd w:val="0"/>
        <w:ind w:left="-284" w:firstLine="720"/>
        <w:jc w:val="right"/>
        <w:rPr>
          <w:bCs/>
        </w:rPr>
      </w:pPr>
      <w:r w:rsidRPr="00BC3998">
        <w:rPr>
          <w:bCs/>
        </w:rPr>
        <w:t>Приложение № 5</w:t>
      </w:r>
    </w:p>
    <w:p w:rsidR="000F25BB" w:rsidRPr="00BC3998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</w:rPr>
      </w:pPr>
    </w:p>
    <w:p w:rsidR="000F25BB" w:rsidRPr="00BC3998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</w:rPr>
      </w:pPr>
    </w:p>
    <w:p w:rsidR="000F25BB" w:rsidRPr="00BC3998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</w:rPr>
      </w:pPr>
      <w:r w:rsidRPr="00BC3998">
        <w:rPr>
          <w:bCs/>
        </w:rPr>
        <w:t>Предложения участника открытого конкурса</w:t>
      </w:r>
    </w:p>
    <w:p w:rsidR="000F25BB" w:rsidRPr="00BC3998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</w:rPr>
      </w:pPr>
      <w:r w:rsidRPr="00BC3998">
        <w:rPr>
          <w:bCs/>
        </w:rPr>
        <w:t>в отношении лота № ______</w:t>
      </w: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  <w:sz w:val="28"/>
          <w:szCs w:val="26"/>
        </w:rPr>
      </w:pP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  <w:sz w:val="28"/>
          <w:szCs w:val="26"/>
        </w:rPr>
      </w:pPr>
      <w:r>
        <w:rPr>
          <w:bCs/>
          <w:sz w:val="28"/>
          <w:szCs w:val="26"/>
        </w:rPr>
        <w:t>_______________________________________________________________________________________</w:t>
      </w:r>
    </w:p>
    <w:p w:rsidR="000F25BB" w:rsidRDefault="000F25BB" w:rsidP="000F25B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D1355C">
        <w:rPr>
          <w:sz w:val="20"/>
          <w:szCs w:val="20"/>
          <w:lang w:eastAsia="en-US"/>
        </w:rPr>
        <w:t>(</w:t>
      </w:r>
      <w:r w:rsidRPr="00D1355C">
        <w:rPr>
          <w:sz w:val="20"/>
          <w:szCs w:val="20"/>
        </w:rPr>
        <w:t xml:space="preserve">наименование </w:t>
      </w:r>
      <w:r>
        <w:rPr>
          <w:sz w:val="20"/>
          <w:szCs w:val="20"/>
        </w:rPr>
        <w:t xml:space="preserve">юридического лица, индивидуального предпринимателя, участников договора простого товарищества, </w:t>
      </w:r>
      <w:proofErr w:type="gramEnd"/>
    </w:p>
    <w:p w:rsidR="000F25BB" w:rsidRPr="00D1355C" w:rsidRDefault="000F25BB" w:rsidP="000F25BB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proofErr w:type="gramStart"/>
      <w:r>
        <w:rPr>
          <w:sz w:val="20"/>
          <w:szCs w:val="20"/>
        </w:rPr>
        <w:t>подавших</w:t>
      </w:r>
      <w:proofErr w:type="gramEnd"/>
      <w:r>
        <w:rPr>
          <w:sz w:val="20"/>
          <w:szCs w:val="20"/>
        </w:rPr>
        <w:t xml:space="preserve"> заявку на участие в открытом конкурсе)</w:t>
      </w: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center"/>
        <w:rPr>
          <w:bCs/>
          <w:sz w:val="28"/>
          <w:szCs w:val="26"/>
        </w:rPr>
      </w:pPr>
    </w:p>
    <w:p w:rsidR="000F25BB" w:rsidRP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</w:rPr>
      </w:pPr>
      <w:r>
        <w:rPr>
          <w:bCs/>
        </w:rPr>
        <w:t>1. П</w:t>
      </w:r>
      <w:r w:rsidRPr="000F25BB">
        <w:rPr>
          <w:bCs/>
        </w:rPr>
        <w:t>редлагает для осуществл</w:t>
      </w:r>
      <w:r>
        <w:rPr>
          <w:bCs/>
        </w:rPr>
        <w:t xml:space="preserve">ения регулярных перевозок по </w:t>
      </w:r>
      <w:r w:rsidRPr="000F25BB">
        <w:rPr>
          <w:bCs/>
        </w:rPr>
        <w:t>муниципальному маршруту регулярных перевозок, включенным в состав указанного лота открытого конкурса, следующие транспортные средства, соответствующие треб</w:t>
      </w:r>
      <w:r>
        <w:rPr>
          <w:bCs/>
        </w:rPr>
        <w:t xml:space="preserve">ованиям, указанным в реестре </w:t>
      </w:r>
      <w:r w:rsidRPr="000F25BB">
        <w:rPr>
          <w:bCs/>
        </w:rPr>
        <w:t>муниципального маршрута регулярных перевозок, в отношении которого выдается свидетельство о</w:t>
      </w:r>
      <w:r>
        <w:rPr>
          <w:bCs/>
        </w:rPr>
        <w:t xml:space="preserve">б осуществлении перевозок по </w:t>
      </w:r>
      <w:r w:rsidRPr="000F25BB">
        <w:rPr>
          <w:bCs/>
        </w:rPr>
        <w:t>муниципальному маршруту регулярных перевозок</w:t>
      </w:r>
    </w:p>
    <w:p w:rsid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  <w:sz w:val="28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080"/>
        <w:gridCol w:w="1440"/>
        <w:gridCol w:w="1137"/>
        <w:gridCol w:w="1137"/>
        <w:gridCol w:w="1137"/>
        <w:gridCol w:w="1137"/>
        <w:gridCol w:w="1138"/>
        <w:gridCol w:w="1138"/>
        <w:gridCol w:w="1138"/>
        <w:gridCol w:w="1138"/>
        <w:gridCol w:w="1138"/>
        <w:gridCol w:w="1138"/>
      </w:tblGrid>
      <w:tr w:rsidR="000F25BB" w:rsidRPr="00DF1EEA" w:rsidTr="001C02AC">
        <w:tc>
          <w:tcPr>
            <w:tcW w:w="58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№</w:t>
            </w:r>
          </w:p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93BCE">
              <w:rPr>
                <w:bCs/>
                <w:sz w:val="20"/>
                <w:szCs w:val="20"/>
              </w:rPr>
              <w:t>п</w:t>
            </w:r>
            <w:proofErr w:type="gramEnd"/>
            <w:r w:rsidRPr="00793BCE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080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Вид транспортного средства (далее – ТС), класс ТС, марка и модель ТС</w:t>
            </w:r>
          </w:p>
        </w:tc>
        <w:tc>
          <w:tcPr>
            <w:tcW w:w="1440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Год </w:t>
            </w:r>
          </w:p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выпуска ТС</w:t>
            </w: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Вид владения ТС (собственность, иное законное основание)/обязательство по приобретению ТС в сроки, определенные конкурсной документацией</w:t>
            </w: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Система кондиционирования воздуха в салоне </w:t>
            </w:r>
            <w:r>
              <w:rPr>
                <w:bCs/>
                <w:sz w:val="20"/>
                <w:szCs w:val="20"/>
              </w:rPr>
              <w:t xml:space="preserve">ТС </w:t>
            </w:r>
            <w:r w:rsidRPr="00793BCE">
              <w:rPr>
                <w:bCs/>
                <w:sz w:val="20"/>
                <w:szCs w:val="20"/>
              </w:rPr>
              <w:t>(наличие/отсутствие)</w:t>
            </w: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Низкое расположение пола (наличие/отсутствие)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Оборудование для перевозки пассажиров с ограниченными возможностями (наличие/отсутствие)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Оборудование для перевозки пассажиров с детскими колясками (наличие/отсутствие)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Информационное табло с отображением информации для перевозки пассажиров с ограниченными возможностями (наличие/отсутствие)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 xml:space="preserve">Система </w:t>
            </w:r>
            <w:proofErr w:type="spellStart"/>
            <w:r w:rsidRPr="00793BCE">
              <w:rPr>
                <w:bCs/>
                <w:sz w:val="20"/>
                <w:szCs w:val="20"/>
              </w:rPr>
              <w:t>видеорегистрации</w:t>
            </w:r>
            <w:proofErr w:type="spellEnd"/>
            <w:r w:rsidRPr="00793BCE">
              <w:rPr>
                <w:bCs/>
                <w:sz w:val="20"/>
                <w:szCs w:val="20"/>
              </w:rPr>
              <w:t xml:space="preserve"> и видеонаблюдения в салоне ТС (наличие/отсутствие)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Экологический класс ТС</w:t>
            </w: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3BCE">
              <w:rPr>
                <w:bCs/>
                <w:sz w:val="20"/>
                <w:szCs w:val="20"/>
              </w:rPr>
              <w:t>Использование в качестве моторного топлива природного газа (да/нет)</w:t>
            </w:r>
          </w:p>
        </w:tc>
      </w:tr>
      <w:tr w:rsidR="000F25BB" w:rsidTr="001C02AC">
        <w:tc>
          <w:tcPr>
            <w:tcW w:w="58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080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440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7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  <w:tc>
          <w:tcPr>
            <w:tcW w:w="1138" w:type="dxa"/>
          </w:tcPr>
          <w:p w:rsidR="000F25BB" w:rsidRPr="00793BCE" w:rsidRDefault="000F25BB" w:rsidP="001C02A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6"/>
              </w:rPr>
            </w:pPr>
          </w:p>
        </w:tc>
      </w:tr>
    </w:tbl>
    <w:p w:rsid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  <w:sz w:val="28"/>
          <w:szCs w:val="26"/>
        </w:rPr>
      </w:pPr>
    </w:p>
    <w:p w:rsidR="000F25BB" w:rsidRP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</w:rPr>
      </w:pPr>
      <w:r w:rsidRPr="000F25BB">
        <w:rPr>
          <w:bCs/>
        </w:rPr>
        <w:t xml:space="preserve">2. </w:t>
      </w:r>
      <w:r w:rsidR="006974B8">
        <w:rPr>
          <w:bCs/>
        </w:rPr>
        <w:t>О</w:t>
      </w:r>
      <w:r w:rsidRPr="000F25BB">
        <w:rPr>
          <w:bCs/>
        </w:rPr>
        <w:t xml:space="preserve">бязуется </w:t>
      </w:r>
      <w:proofErr w:type="gramStart"/>
      <w:r w:rsidRPr="000F25BB">
        <w:rPr>
          <w:bCs/>
        </w:rPr>
        <w:t>в случае получения права на получение свидетельства о</w:t>
      </w:r>
      <w:r w:rsidR="006974B8">
        <w:rPr>
          <w:bCs/>
        </w:rPr>
        <w:t xml:space="preserve">б осуществлении перевозок по </w:t>
      </w:r>
      <w:r w:rsidRPr="000F25BB">
        <w:rPr>
          <w:bCs/>
        </w:rPr>
        <w:t>муниципальному маршруту регулярных перевозок по результатам</w:t>
      </w:r>
      <w:proofErr w:type="gramEnd"/>
      <w:r w:rsidRPr="000F25BB">
        <w:rPr>
          <w:bCs/>
        </w:rPr>
        <w:t xml:space="preserve"> открытого конкурса:</w:t>
      </w:r>
    </w:p>
    <w:p w:rsidR="000F25BB" w:rsidRP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</w:rPr>
      </w:pPr>
      <w:r w:rsidRPr="000F25BB">
        <w:rPr>
          <w:bCs/>
        </w:rPr>
        <w:lastRenderedPageBreak/>
        <w:t>- приобрести транспортно</w:t>
      </w:r>
      <w:proofErr w:type="gramStart"/>
      <w:r w:rsidRPr="000F25BB">
        <w:rPr>
          <w:bCs/>
        </w:rPr>
        <w:t>е(</w:t>
      </w:r>
      <w:proofErr w:type="spellStart"/>
      <w:proofErr w:type="gramEnd"/>
      <w:r w:rsidRPr="000F25BB">
        <w:rPr>
          <w:bCs/>
        </w:rPr>
        <w:t>ые</w:t>
      </w:r>
      <w:proofErr w:type="spellEnd"/>
      <w:r w:rsidRPr="000F25BB">
        <w:rPr>
          <w:bCs/>
        </w:rPr>
        <w:t>) средство(а), указанное(</w:t>
      </w:r>
      <w:proofErr w:type="spellStart"/>
      <w:r w:rsidRPr="000F25BB">
        <w:rPr>
          <w:bCs/>
        </w:rPr>
        <w:t>ые</w:t>
      </w:r>
      <w:proofErr w:type="spellEnd"/>
      <w:r w:rsidRPr="000F25BB">
        <w:rPr>
          <w:bCs/>
        </w:rPr>
        <w:t>) в строке(ах) ___ таблицы в срок до «___» _____ 20___ года, и представить организатору открытого конкурса копии документов, подтверждающих факт их приобретения в срок до «___» _____ 20___ года (заполняется в случае принятия претендентов на участие в открытом конкурсе на себя таких обязательств);</w:t>
      </w:r>
    </w:p>
    <w:p w:rsidR="000F25BB" w:rsidRP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</w:rPr>
      </w:pPr>
      <w:r w:rsidRPr="000F25BB">
        <w:rPr>
          <w:bCs/>
        </w:rPr>
        <w:t>- обеспечить максимальный срок эксплуатации транспортных средств, предлагаемых для осуществления регулярных перевозок, в течение срока действия свидетельства об осуществлении перевозок по межмуниципальному маршруту регулярных перевозок ________ года (лет);</w:t>
      </w:r>
    </w:p>
    <w:p w:rsidR="000F25BB" w:rsidRPr="000F25BB" w:rsidRDefault="000F25BB" w:rsidP="000F25BB">
      <w:pPr>
        <w:autoSpaceDE w:val="0"/>
        <w:autoSpaceDN w:val="0"/>
        <w:adjustRightInd w:val="0"/>
        <w:ind w:left="-284" w:firstLine="720"/>
        <w:jc w:val="both"/>
        <w:rPr>
          <w:bCs/>
        </w:rPr>
      </w:pPr>
      <w:r w:rsidRPr="000F25BB">
        <w:rPr>
          <w:bCs/>
        </w:rPr>
        <w:t xml:space="preserve">- приступить к осуществлению предусмотренных данным свидетельством регулярных перевозок не позднее </w:t>
      </w:r>
      <w:r w:rsidRPr="000F25BB">
        <w:rPr>
          <w:bCs/>
        </w:rPr>
        <w:br/>
        <w:t>«____» _______ 20__ года (указывается дата в пределах соответствующего срока, установленного конкурсной документацией);</w:t>
      </w:r>
    </w:p>
    <w:p w:rsidR="000F25BB" w:rsidRPr="000F25BB" w:rsidRDefault="000F25BB" w:rsidP="006974B8">
      <w:pPr>
        <w:autoSpaceDE w:val="0"/>
        <w:autoSpaceDN w:val="0"/>
        <w:adjustRightInd w:val="0"/>
        <w:ind w:left="-120" w:firstLine="546"/>
        <w:jc w:val="both"/>
        <w:rPr>
          <w:bCs/>
        </w:rPr>
      </w:pPr>
      <w:r w:rsidRPr="000F25BB">
        <w:rPr>
          <w:bCs/>
        </w:rPr>
        <w:t xml:space="preserve">- обеспечить при осуществлении предусмотренных данным свидетельством регулярных перевозок соблюдения требований к осуществлению регулярных перевозок </w:t>
      </w:r>
      <w:r w:rsidR="006974B8">
        <w:rPr>
          <w:bCs/>
        </w:rPr>
        <w:t xml:space="preserve">по нерегулируемым тарифам по </w:t>
      </w:r>
      <w:r w:rsidRPr="000F25BB">
        <w:rPr>
          <w:bCs/>
        </w:rPr>
        <w:t>муниципальным маршрутам:</w:t>
      </w:r>
    </w:p>
    <w:p w:rsidR="000F25BB" w:rsidRPr="000F25BB" w:rsidRDefault="000F25BB" w:rsidP="000F25BB">
      <w:pPr>
        <w:shd w:val="clear" w:color="auto" w:fill="FFFFFF"/>
        <w:autoSpaceDE w:val="0"/>
        <w:autoSpaceDN w:val="0"/>
        <w:adjustRightInd w:val="0"/>
        <w:ind w:left="-120" w:firstLine="720"/>
        <w:jc w:val="both"/>
      </w:pPr>
      <w:r w:rsidRPr="000F25BB">
        <w:rPr>
          <w:color w:val="000000"/>
        </w:rPr>
        <w:t>соблюдение требований по обеспечению безопасности дорожного движения при осуществлении деятельности, связанной с эксплуатацией транспортных средств;</w:t>
      </w:r>
    </w:p>
    <w:p w:rsidR="000F25BB" w:rsidRPr="000F25BB" w:rsidRDefault="000F25BB" w:rsidP="000F25BB">
      <w:pPr>
        <w:shd w:val="clear" w:color="auto" w:fill="FFFFFF"/>
        <w:autoSpaceDE w:val="0"/>
        <w:autoSpaceDN w:val="0"/>
        <w:adjustRightInd w:val="0"/>
        <w:ind w:left="-120" w:firstLine="720"/>
        <w:jc w:val="both"/>
      </w:pPr>
      <w:r w:rsidRPr="000F25BB">
        <w:rPr>
          <w:color w:val="000000"/>
        </w:rPr>
        <w:t>соответствие экологических характеристик транспортных средств, используемых для осуществления указанных перевозок требованиям;</w:t>
      </w:r>
    </w:p>
    <w:p w:rsidR="000F25BB" w:rsidRPr="000F25BB" w:rsidRDefault="000F25BB" w:rsidP="000F25BB">
      <w:pPr>
        <w:shd w:val="clear" w:color="auto" w:fill="FFFFFF"/>
        <w:autoSpaceDE w:val="0"/>
        <w:autoSpaceDN w:val="0"/>
        <w:adjustRightInd w:val="0"/>
        <w:ind w:left="-120" w:firstLine="720"/>
        <w:jc w:val="both"/>
      </w:pPr>
      <w:r w:rsidRPr="000F25BB">
        <w:t>соответствие расписания движения по межмуниципальному маршруту регулярных перевозок;</w:t>
      </w:r>
    </w:p>
    <w:p w:rsidR="000F25BB" w:rsidRPr="000F25BB" w:rsidRDefault="000F25BB" w:rsidP="000F25BB">
      <w:pPr>
        <w:autoSpaceDE w:val="0"/>
        <w:autoSpaceDN w:val="0"/>
        <w:adjustRightInd w:val="0"/>
        <w:ind w:left="-120" w:firstLine="720"/>
        <w:jc w:val="both"/>
        <w:rPr>
          <w:bCs/>
        </w:rPr>
      </w:pPr>
    </w:p>
    <w:p w:rsidR="000F25BB" w:rsidRPr="000F25BB" w:rsidRDefault="000F25BB" w:rsidP="000F25BB">
      <w:pPr>
        <w:shd w:val="clear" w:color="auto" w:fill="FFFFFF"/>
        <w:jc w:val="both"/>
        <w:rPr>
          <w:spacing w:val="-1"/>
        </w:rPr>
      </w:pPr>
      <w:r w:rsidRPr="000F25BB">
        <w:rPr>
          <w:spacing w:val="-1"/>
        </w:rPr>
        <w:t xml:space="preserve">Руководитель юридического лица </w:t>
      </w:r>
    </w:p>
    <w:p w:rsidR="000F25BB" w:rsidRPr="000F25BB" w:rsidRDefault="000F25BB" w:rsidP="000F25BB">
      <w:pPr>
        <w:shd w:val="clear" w:color="auto" w:fill="FFFFFF"/>
        <w:jc w:val="both"/>
        <w:rPr>
          <w:spacing w:val="-1"/>
        </w:rPr>
      </w:pPr>
      <w:proofErr w:type="gramStart"/>
      <w:r w:rsidRPr="000F25BB">
        <w:rPr>
          <w:spacing w:val="-1"/>
        </w:rPr>
        <w:t>(индивидуальный предприниматель,</w:t>
      </w:r>
      <w:proofErr w:type="gramEnd"/>
    </w:p>
    <w:p w:rsidR="000F25BB" w:rsidRPr="000F25BB" w:rsidRDefault="000F25BB" w:rsidP="000F25BB">
      <w:pPr>
        <w:shd w:val="clear" w:color="auto" w:fill="FFFFFF"/>
        <w:jc w:val="both"/>
        <w:rPr>
          <w:spacing w:val="-1"/>
        </w:rPr>
      </w:pPr>
      <w:r w:rsidRPr="000F25BB">
        <w:rPr>
          <w:spacing w:val="-1"/>
        </w:rPr>
        <w:t>уполномоченный участник договора</w:t>
      </w:r>
    </w:p>
    <w:p w:rsidR="000F25BB" w:rsidRDefault="000F25BB" w:rsidP="000F25BB">
      <w:pPr>
        <w:shd w:val="clear" w:color="auto" w:fill="FFFFFF"/>
        <w:jc w:val="both"/>
        <w:rPr>
          <w:spacing w:val="-1"/>
          <w:sz w:val="28"/>
          <w:szCs w:val="28"/>
        </w:rPr>
      </w:pPr>
      <w:r w:rsidRPr="000F25BB">
        <w:rPr>
          <w:spacing w:val="-1"/>
        </w:rPr>
        <w:t>простого товарищества)</w:t>
      </w:r>
      <w:r w:rsidRPr="000F25BB">
        <w:rPr>
          <w:spacing w:val="-1"/>
        </w:rPr>
        <w:tab/>
      </w:r>
      <w:r w:rsidRPr="000F25BB">
        <w:rPr>
          <w:spacing w:val="-1"/>
        </w:rPr>
        <w:tab/>
      </w:r>
      <w:r w:rsidRPr="000F25BB">
        <w:rPr>
          <w:spacing w:val="-1"/>
        </w:rPr>
        <w:tab/>
      </w:r>
      <w:r w:rsidRPr="000F25BB">
        <w:rPr>
          <w:spacing w:val="-1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>___________                                  ___________________</w:t>
      </w:r>
    </w:p>
    <w:p w:rsidR="000F25BB" w:rsidRPr="00592866" w:rsidRDefault="000F25BB" w:rsidP="000F25BB">
      <w:pPr>
        <w:shd w:val="clear" w:color="auto" w:fill="FFFFFF"/>
        <w:jc w:val="both"/>
        <w:rPr>
          <w:spacing w:val="-1"/>
          <w:sz w:val="20"/>
          <w:szCs w:val="20"/>
        </w:rPr>
      </w:pPr>
      <w:r w:rsidRPr="00592866">
        <w:rPr>
          <w:spacing w:val="-1"/>
          <w:sz w:val="20"/>
          <w:szCs w:val="20"/>
        </w:rPr>
        <w:t xml:space="preserve">                                                                        </w:t>
      </w:r>
      <w:r>
        <w:rPr>
          <w:spacing w:val="-1"/>
          <w:sz w:val="20"/>
          <w:szCs w:val="20"/>
        </w:rPr>
        <w:t xml:space="preserve">                                                                                </w:t>
      </w:r>
      <w:r w:rsidRPr="00592866">
        <w:rPr>
          <w:spacing w:val="-1"/>
          <w:sz w:val="20"/>
          <w:szCs w:val="20"/>
        </w:rPr>
        <w:t xml:space="preserve">(подпись)              </w:t>
      </w:r>
      <w:r>
        <w:rPr>
          <w:spacing w:val="-1"/>
          <w:sz w:val="20"/>
          <w:szCs w:val="20"/>
        </w:rPr>
        <w:t xml:space="preserve">                                                      </w:t>
      </w:r>
      <w:r w:rsidRPr="00592866">
        <w:rPr>
          <w:spacing w:val="-1"/>
          <w:sz w:val="20"/>
          <w:szCs w:val="20"/>
        </w:rPr>
        <w:t xml:space="preserve"> (инициалы, фамилия)</w:t>
      </w:r>
    </w:p>
    <w:p w:rsidR="000F25BB" w:rsidRDefault="000F25BB" w:rsidP="000F25BB">
      <w:pPr>
        <w:shd w:val="clear" w:color="auto" w:fill="FFFFFF"/>
        <w:rPr>
          <w:sz w:val="22"/>
          <w:szCs w:val="22"/>
        </w:rPr>
      </w:pPr>
      <w:r w:rsidRPr="0066627D">
        <w:rPr>
          <w:spacing w:val="-1"/>
        </w:rPr>
        <w:t xml:space="preserve">          </w:t>
      </w:r>
      <w:r w:rsidRPr="0066627D">
        <w:rPr>
          <w:sz w:val="22"/>
          <w:szCs w:val="22"/>
        </w:rPr>
        <w:t>М.П</w:t>
      </w:r>
      <w:r>
        <w:rPr>
          <w:sz w:val="22"/>
          <w:szCs w:val="22"/>
        </w:rPr>
        <w:t xml:space="preserve">. </w:t>
      </w:r>
    </w:p>
    <w:p w:rsidR="000F25BB" w:rsidRPr="0066627D" w:rsidRDefault="000F25BB" w:rsidP="000F25BB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    (при наличии)</w:t>
      </w:r>
    </w:p>
    <w:p w:rsidR="000F25BB" w:rsidRDefault="000F25BB" w:rsidP="000F25BB">
      <w:pPr>
        <w:shd w:val="clear" w:color="auto" w:fill="FFFFFF"/>
        <w:rPr>
          <w:spacing w:val="-1"/>
        </w:rPr>
      </w:pPr>
    </w:p>
    <w:p w:rsidR="000F25BB" w:rsidRDefault="000F25BB" w:rsidP="000F25BB">
      <w:pPr>
        <w:shd w:val="clear" w:color="auto" w:fill="FFFFFF"/>
        <w:rPr>
          <w:spacing w:val="-1"/>
        </w:rPr>
      </w:pPr>
    </w:p>
    <w:p w:rsidR="000F25BB" w:rsidRDefault="000F25BB" w:rsidP="006974B8">
      <w:pPr>
        <w:shd w:val="clear" w:color="auto" w:fill="FFFFFF"/>
        <w:rPr>
          <w:spacing w:val="-1"/>
        </w:rPr>
        <w:sectPr w:rsidR="000F25BB" w:rsidSect="00F84418">
          <w:pgSz w:w="16838" w:h="11906" w:orient="landscape" w:code="9"/>
          <w:pgMar w:top="454" w:right="851" w:bottom="397" w:left="1418" w:header="709" w:footer="284" w:gutter="0"/>
          <w:pgNumType w:start="20"/>
          <w:cols w:space="708"/>
          <w:docGrid w:linePitch="360"/>
        </w:sectPr>
      </w:pPr>
      <w:r w:rsidRPr="0066627D">
        <w:rPr>
          <w:spacing w:val="-1"/>
        </w:rPr>
        <w:t xml:space="preserve">«_____»_________________20__ г.  </w:t>
      </w:r>
    </w:p>
    <w:p w:rsidR="006974B8" w:rsidRPr="00AD357E" w:rsidRDefault="0036713A" w:rsidP="006974B8">
      <w:pPr>
        <w:ind w:right="240"/>
        <w:jc w:val="right"/>
        <w:rPr>
          <w:bCs/>
        </w:rPr>
      </w:pPr>
      <w:r>
        <w:rPr>
          <w:bCs/>
        </w:rPr>
        <w:lastRenderedPageBreak/>
        <w:t>По</w:t>
      </w:r>
      <w:r w:rsidR="006974B8" w:rsidRPr="00AD357E">
        <w:rPr>
          <w:bCs/>
        </w:rPr>
        <w:t>ложение № 6</w:t>
      </w:r>
    </w:p>
    <w:p w:rsidR="006974B8" w:rsidRPr="00AD357E" w:rsidRDefault="006974B8" w:rsidP="006974B8">
      <w:pPr>
        <w:ind w:right="240"/>
        <w:jc w:val="right"/>
        <w:rPr>
          <w:sz w:val="20"/>
          <w:szCs w:val="20"/>
        </w:rPr>
      </w:pPr>
    </w:p>
    <w:p w:rsidR="006974B8" w:rsidRPr="00ED4B7D" w:rsidRDefault="006974B8" w:rsidP="006974B8">
      <w:pPr>
        <w:spacing w:line="243" w:lineRule="auto"/>
        <w:ind w:left="600" w:right="780"/>
        <w:jc w:val="center"/>
        <w:rPr>
          <w:bCs/>
        </w:rPr>
      </w:pPr>
    </w:p>
    <w:p w:rsidR="00ED4B7D" w:rsidRPr="00ED4B7D" w:rsidRDefault="00ED4B7D" w:rsidP="00ED4B7D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ED4B7D">
        <w:rPr>
          <w:b/>
          <w:bCs/>
        </w:rPr>
        <w:t>ПЕРЕЧЕНЬ ОЦЕНИВАЕМЫХ ПОКАЗАТЕЛЕЙ</w:t>
      </w:r>
    </w:p>
    <w:p w:rsidR="00ED4B7D" w:rsidRPr="00ED4B7D" w:rsidRDefault="00ED4B7D" w:rsidP="00ED4B7D">
      <w:pPr>
        <w:suppressAutoHyphens/>
        <w:autoSpaceDE w:val="0"/>
        <w:autoSpaceDN w:val="0"/>
        <w:adjustRightInd w:val="0"/>
        <w:ind w:firstLine="540"/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559"/>
        <w:gridCol w:w="1560"/>
      </w:tblGrid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 № </w:t>
            </w:r>
          </w:p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proofErr w:type="gramStart"/>
            <w:r w:rsidRPr="00ED4B7D">
              <w:t>п</w:t>
            </w:r>
            <w:proofErr w:type="gramEnd"/>
            <w:r w:rsidRPr="00ED4B7D">
              <w:t>/п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              Наименование показателей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Оценочные</w:t>
            </w:r>
          </w:p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  баллы  </w:t>
            </w: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Примечание</w:t>
            </w:r>
          </w:p>
        </w:tc>
      </w:tr>
      <w:tr w:rsidR="00ED4B7D" w:rsidRPr="00ED4B7D" w:rsidTr="008F40D4">
        <w:trPr>
          <w:trHeight w:val="1000"/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1. </w:t>
            </w:r>
          </w:p>
        </w:tc>
        <w:tc>
          <w:tcPr>
            <w:tcW w:w="5670" w:type="dxa"/>
          </w:tcPr>
          <w:p w:rsidR="00ED4B7D" w:rsidRPr="00F41434" w:rsidRDefault="00ED4B7D" w:rsidP="008F40D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333333"/>
              </w:rPr>
            </w:pPr>
            <w:proofErr w:type="gramStart"/>
            <w:r w:rsidRPr="00F41434">
      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</w:t>
            </w:r>
            <w:r w:rsidRPr="00F41434">
              <w:rPr>
                <w:color w:val="333333"/>
              </w:rPr>
              <w:t>размещения извещения о проведении открытого конкурса на официальном сайте организатора открытого конкурса в информационно-телекоммуникационной сети "Интернет" (далее - дата размещения извещения)</w:t>
            </w:r>
            <w:r w:rsidRPr="00F41434">
              <w:t xml:space="preserve">, в расчете на среднее количество транспортных средств, </w:t>
            </w:r>
            <w:r w:rsidRPr="00F41434">
              <w:rPr>
                <w:color w:val="333333"/>
              </w:rPr>
              <w:t>предусмотренных</w:t>
            </w:r>
            <w:proofErr w:type="gramEnd"/>
            <w:r w:rsidRPr="00F41434">
              <w:rPr>
                <w:color w:val="333333"/>
              </w:rPr>
              <w:t xml:space="preserve"> договорами обязательного страхования гражданской ответственности</w:t>
            </w:r>
            <w:r w:rsidRPr="00F41434">
              <w:t xml:space="preserve"> юридического лица, индивидуального предпринимателя или участников договора простого товарищества </w:t>
            </w:r>
            <w:r w:rsidRPr="00F41434">
              <w:rPr>
                <w:color w:val="333333"/>
              </w:rPr>
              <w:t>за причинение вреда жизни, здоровью, имуществу пассажиров (далее - договоры обязательного страхования гражданской ответственности), действовавшими в течение года, предшествующего дате размещения извещения;</w:t>
            </w:r>
            <w:bookmarkStart w:id="5" w:name="l45"/>
            <w:bookmarkStart w:id="6" w:name="l135"/>
            <w:bookmarkEnd w:id="5"/>
            <w:bookmarkEnd w:id="6"/>
          </w:p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F41434">
              <w:t xml:space="preserve">- до 0,3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+7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F41434">
              <w:t xml:space="preserve">- от 0,3 до 0,5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+5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F41434">
              <w:t xml:space="preserve">- от 0,5 до 0,7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F41434">
              <w:t xml:space="preserve">- от 0,7 до 1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+1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800"/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2. </w:t>
            </w:r>
          </w:p>
        </w:tc>
        <w:tc>
          <w:tcPr>
            <w:tcW w:w="5670" w:type="dxa"/>
          </w:tcPr>
          <w:p w:rsidR="00ED4B7D" w:rsidRPr="00F41434" w:rsidRDefault="00ED4B7D" w:rsidP="008F40D4">
            <w:pPr>
              <w:suppressAutoHyphens/>
              <w:autoSpaceDE w:val="0"/>
              <w:autoSpaceDN w:val="0"/>
              <w:adjustRightInd w:val="0"/>
            </w:pPr>
            <w:proofErr w:type="gramStart"/>
            <w:r w:rsidRPr="00F41434">
              <w:t xml:space="preserve">опыт осуществления регулярных перевозок юридическим лицом, индивидуальным предпринимателем или участниками договора простого товарищества, который </w:t>
            </w:r>
            <w:r w:rsidRPr="00F41434">
              <w:rPr>
                <w:color w:val="333333"/>
              </w:rPr>
              <w:t xml:space="preserve">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перевозок, заключенных с органами исполнительной власти субъектов Российской Федерации или органами местного самоуправления договоров, предусматривающих осуществление перевозок по маршрутам регулярных перевозок, или иных документов, предусмотренных </w:t>
            </w:r>
            <w:r w:rsidRPr="00F41434">
              <w:t>нормативными правовыми актами</w:t>
            </w:r>
            <w:proofErr w:type="gramEnd"/>
            <w:r w:rsidRPr="00F41434">
              <w:t xml:space="preserve"> субъектов Российской Федерации, муниципальными нормативными правовыми актами: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до 1 года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от 1 года до 3 лет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+1</w:t>
            </w: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от 3 до 5 лет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3. 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Экологический класс транспортного средства: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четвертый и выше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+5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третий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второй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+1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первый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4. 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Экологическая безопасность транспортного средства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 - транспортное средство, оснащенное газобаллонным оборудованием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+5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- транспортное средство, работающее на дизельном оборудовании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- транспортное средство, работающее на бензине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+1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5.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Оборудование транспортного средства устройствами для перевозок лиц с ограниченными возможностями передвижения, пассажиров с детскими колясками: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есть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+5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нет 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both"/>
            </w:pPr>
            <w:r w:rsidRPr="00ED4B7D">
              <w:t>6.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Оборудование транспортного средства автоинформаторами с функцией автоматического (без участия водителя) объявления остановок и сервисных фраз в салон транспортного средства с возможностью дублирования информации в текстовом виде, на </w:t>
            </w:r>
            <w:proofErr w:type="spellStart"/>
            <w:r w:rsidRPr="00ED4B7D">
              <w:t>внутрисалонном</w:t>
            </w:r>
            <w:proofErr w:type="spellEnd"/>
            <w:r w:rsidRPr="00ED4B7D">
              <w:t xml:space="preserve"> информационном табло «бегущая строка»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есть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+2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нет 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673"/>
          <w:tblCellSpacing w:w="5" w:type="nil"/>
        </w:trPr>
        <w:tc>
          <w:tcPr>
            <w:tcW w:w="709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7. 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Оборудование транспортного средства кондиционером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rHeight w:val="673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rHeight w:val="400"/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есть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 xml:space="preserve">- нет                                                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both"/>
            </w:pPr>
            <w:r w:rsidRPr="00ED4B7D">
              <w:t xml:space="preserve">8. </w:t>
            </w: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максимальный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перевозок.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- до 5 лет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+5</w:t>
            </w:r>
          </w:p>
        </w:tc>
        <w:tc>
          <w:tcPr>
            <w:tcW w:w="1560" w:type="dxa"/>
            <w:vMerge w:val="restart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определяется средний балл*</w:t>
            </w: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- до 7 лет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+3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  <w:tr w:rsidR="00ED4B7D" w:rsidRPr="00ED4B7D" w:rsidTr="008F40D4">
        <w:trPr>
          <w:tblCellSpacing w:w="5" w:type="nil"/>
        </w:trPr>
        <w:tc>
          <w:tcPr>
            <w:tcW w:w="70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5670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  <w:r w:rsidRPr="00ED4B7D">
              <w:t>- свыше 7 лет</w:t>
            </w:r>
          </w:p>
        </w:tc>
        <w:tc>
          <w:tcPr>
            <w:tcW w:w="1559" w:type="dxa"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  <w:jc w:val="center"/>
            </w:pPr>
            <w:r w:rsidRPr="00ED4B7D">
              <w:t>0</w:t>
            </w:r>
          </w:p>
        </w:tc>
        <w:tc>
          <w:tcPr>
            <w:tcW w:w="1560" w:type="dxa"/>
            <w:vMerge/>
          </w:tcPr>
          <w:p w:rsidR="00ED4B7D" w:rsidRPr="00ED4B7D" w:rsidRDefault="00ED4B7D" w:rsidP="008F40D4">
            <w:pPr>
              <w:suppressAutoHyphens/>
              <w:autoSpaceDE w:val="0"/>
              <w:autoSpaceDN w:val="0"/>
              <w:adjustRightInd w:val="0"/>
            </w:pPr>
          </w:p>
        </w:tc>
      </w:tr>
    </w:tbl>
    <w:p w:rsidR="00ED4B7D" w:rsidRPr="00ED4B7D" w:rsidRDefault="00ED4B7D" w:rsidP="00ED4B7D">
      <w:pPr>
        <w:suppressAutoHyphens/>
        <w:autoSpaceDE w:val="0"/>
        <w:autoSpaceDN w:val="0"/>
        <w:adjustRightInd w:val="0"/>
        <w:ind w:firstLine="540"/>
        <w:jc w:val="both"/>
      </w:pPr>
      <w:r w:rsidRPr="00ED4B7D">
        <w:t>* При расчете баллов по формулам итоговые значения округляются до одного десятичного знака по математическим правилам округления.</w:t>
      </w:r>
    </w:p>
    <w:p w:rsidR="00F84418" w:rsidRDefault="00F84418" w:rsidP="00F84418">
      <w:pPr>
        <w:autoSpaceDE w:val="0"/>
        <w:autoSpaceDN w:val="0"/>
        <w:adjustRightInd w:val="0"/>
        <w:ind w:firstLine="708"/>
        <w:jc w:val="both"/>
      </w:pPr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r w:rsidRPr="009A0B5F">
        <w:t xml:space="preserve">Примечания: 1. </w:t>
      </w:r>
      <w:proofErr w:type="gramStart"/>
      <w:r w:rsidRPr="009A0B5F">
        <w:t xml:space="preserve">По </w:t>
      </w:r>
      <w:hyperlink r:id="rId12" w:anchor="Par43" w:history="1">
        <w:r w:rsidRPr="009A0B5F">
          <w:rPr>
            <w:rStyle w:val="af1"/>
            <w:color w:val="000000"/>
          </w:rPr>
          <w:t>пункту 1</w:t>
        </w:r>
      </w:hyperlink>
      <w:r w:rsidRPr="009A0B5F">
        <w:t>. 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</w:t>
      </w:r>
      <w:r>
        <w:t>тников договора простого товари</w:t>
      </w:r>
      <w:r w:rsidRPr="009A0B5F">
        <w:t>щества или их работников в течение г</w:t>
      </w:r>
      <w:r>
        <w:t>ода, предшествующего дате разме</w:t>
      </w:r>
      <w:r w:rsidRPr="009A0B5F">
        <w:t>щения извещения, определяется на основании сведений (информация УГИБДД УМВД России по Брянской области), представленных участником открытого конкурса в составе заявки.</w:t>
      </w:r>
      <w:proofErr w:type="gramEnd"/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proofErr w:type="gramStart"/>
      <w:r w:rsidRPr="009A0B5F">
        <w:t>Среднее количество транспортных средст</w:t>
      </w:r>
      <w:r>
        <w:t>в, предусмотренных догово</w:t>
      </w:r>
      <w:r w:rsidRPr="009A0B5F">
        <w:t>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пассажиров, действовавшими в течение года, предш</w:t>
      </w:r>
      <w:r>
        <w:t>ествующего дате размещения изве</w:t>
      </w:r>
      <w:r w:rsidRPr="009A0B5F">
        <w:t>щения, определяется на основании сведений (копии таких</w:t>
      </w:r>
      <w:r>
        <w:t xml:space="preserve"> договоров</w:t>
      </w:r>
      <w:r w:rsidRPr="009A0B5F">
        <w:t xml:space="preserve"> с перечнем транспортных средств), представленных участником открытого конкурса в составе заявки.</w:t>
      </w:r>
      <w:proofErr w:type="gramEnd"/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proofErr w:type="gramStart"/>
      <w:r w:rsidRPr="009A0B5F">
        <w:t>Подсчет баллов производится путем деления количества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 или их работников, на среднее количество транспортных средств, преду</w:t>
      </w:r>
      <w:r>
        <w:t>смотренных договорами обязатель</w:t>
      </w:r>
      <w:r w:rsidRPr="009A0B5F">
        <w:t>ного страхования гражданской ответственности юридического лица, индивидуального предпринимателя, учас</w:t>
      </w:r>
      <w:r>
        <w:t>тников договора простого товари</w:t>
      </w:r>
      <w:r w:rsidRPr="009A0B5F">
        <w:t>щества за причинение вреда жизни, здоровью, имуществу пассажиров, действовавшими в течение года, предшес</w:t>
      </w:r>
      <w:r>
        <w:t>твующего</w:t>
      </w:r>
      <w:proofErr w:type="gramEnd"/>
      <w:r>
        <w:t xml:space="preserve"> дате размещения извеще</w:t>
      </w:r>
      <w:r w:rsidRPr="009A0B5F">
        <w:t xml:space="preserve">ния, </w:t>
      </w:r>
      <w:proofErr w:type="gramStart"/>
      <w:r w:rsidRPr="009A0B5F">
        <w:t>умноженное</w:t>
      </w:r>
      <w:proofErr w:type="gramEnd"/>
      <w:r w:rsidRPr="009A0B5F">
        <w:t xml:space="preserve"> на 100 %.</w:t>
      </w:r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r w:rsidRPr="009A0B5F">
        <w:t>Для участников договора простого товарищества или их работников подсчет баллов производится путем оценки каждого участни</w:t>
      </w:r>
      <w:r>
        <w:t xml:space="preserve">ка договора </w:t>
      </w:r>
      <w:r w:rsidRPr="009A0B5F">
        <w:t>и выведения среднего балла для всех участников договора простого товарищества.</w:t>
      </w:r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0B5F">
        <w:t xml:space="preserve">2. По </w:t>
      </w:r>
      <w:hyperlink r:id="rId13" w:anchor="Par51" w:history="1">
        <w:r w:rsidRPr="009A0B5F">
          <w:rPr>
            <w:rStyle w:val="af1"/>
            <w:color w:val="000000"/>
          </w:rPr>
          <w:t>пункту 2</w:t>
        </w:r>
      </w:hyperlink>
      <w:r w:rsidRPr="009A0B5F">
        <w:t>.</w:t>
      </w:r>
      <w:r w:rsidRPr="009A0B5F">
        <w:rPr>
          <w:color w:val="000000"/>
        </w:rPr>
        <w:t xml:space="preserve"> Подсчет баллов производится путем оценки по каждому лицензиату отдельно и выведения среднего балла для участника открытого конкурса.</w:t>
      </w:r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r w:rsidRPr="009A0B5F">
        <w:rPr>
          <w:color w:val="000000"/>
        </w:rPr>
        <w:t xml:space="preserve">3. По </w:t>
      </w:r>
      <w:hyperlink r:id="rId14" w:anchor="Par63" w:history="1">
        <w:r w:rsidRPr="009A0B5F">
          <w:rPr>
            <w:rStyle w:val="af1"/>
            <w:color w:val="000000"/>
          </w:rPr>
          <w:t>пунктам 3</w:t>
        </w:r>
      </w:hyperlink>
      <w:r w:rsidR="00BC2926">
        <w:rPr>
          <w:color w:val="000000"/>
        </w:rPr>
        <w:t xml:space="preserve">, </w:t>
      </w:r>
      <w:hyperlink r:id="rId15" w:anchor="Par85" w:history="1">
        <w:r w:rsidRPr="009A0B5F">
          <w:rPr>
            <w:rStyle w:val="af1"/>
            <w:color w:val="000000"/>
          </w:rPr>
          <w:t>4</w:t>
        </w:r>
      </w:hyperlink>
      <w:r w:rsidR="00BC2926">
        <w:rPr>
          <w:rStyle w:val="af1"/>
          <w:color w:val="000000"/>
        </w:rPr>
        <w:t xml:space="preserve">, 8 </w:t>
      </w:r>
      <w:r w:rsidRPr="009A0B5F">
        <w:t>. Подсчет баллов производится путем оценки по каждому транспортному средству отдельно и выведения среднего балла для участника открытого конкурса.</w:t>
      </w:r>
    </w:p>
    <w:p w:rsidR="00F84418" w:rsidRPr="009A0B5F" w:rsidRDefault="00F84418" w:rsidP="00F84418">
      <w:pPr>
        <w:autoSpaceDE w:val="0"/>
        <w:autoSpaceDN w:val="0"/>
        <w:adjustRightInd w:val="0"/>
        <w:ind w:firstLine="708"/>
        <w:jc w:val="both"/>
      </w:pPr>
      <w:proofErr w:type="gramStart"/>
      <w:r w:rsidRPr="009A0B5F">
        <w:t>В соответствии с пунктом 2 части 1 статьи 23 Фед</w:t>
      </w:r>
      <w:r>
        <w:t xml:space="preserve">ерального закона </w:t>
      </w:r>
      <w:r w:rsidRPr="009A0B5F">
        <w:t xml:space="preserve">от 13 июля 2015 года № 220-ФЗ участник открытого </w:t>
      </w:r>
      <w:r>
        <w:t xml:space="preserve">конкурса принимает </w:t>
      </w:r>
      <w:r w:rsidRPr="009A0B5F">
        <w:t>на себя обязательства в случае предоставления ему права на получение свидетельства об осуществлении перевозок по маршруту регулярных перевозок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</w:t>
      </w:r>
      <w:proofErr w:type="gramEnd"/>
      <w:r w:rsidRPr="009A0B5F">
        <w:t xml:space="preserve"> участие в открытом конкурсе. Подтверждение заявленных характер</w:t>
      </w:r>
      <w:r w:rsidR="00BC2926">
        <w:t>истик, предусмотренных пунктами 5-7</w:t>
      </w:r>
      <w:r w:rsidRPr="009A0B5F">
        <w:t xml:space="preserve"> шкалы, проводится путем визуального осмотра транспортных сре</w:t>
      </w:r>
      <w:proofErr w:type="gramStart"/>
      <w:r w:rsidRPr="009A0B5F">
        <w:t>дств в п</w:t>
      </w:r>
      <w:proofErr w:type="gramEnd"/>
      <w:r w:rsidRPr="009A0B5F">
        <w:t>орядке и сроки, установленные конкурсной документацией.</w:t>
      </w:r>
    </w:p>
    <w:p w:rsidR="00F84418" w:rsidRDefault="00F84418" w:rsidP="00F84418">
      <w:pPr>
        <w:jc w:val="both"/>
      </w:pPr>
    </w:p>
    <w:p w:rsidR="006974B8" w:rsidRDefault="006974B8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F41434" w:rsidRDefault="00F41434" w:rsidP="006974B8">
      <w:pPr>
        <w:ind w:firstLine="710"/>
        <w:jc w:val="both"/>
        <w:rPr>
          <w:sz w:val="20"/>
          <w:szCs w:val="20"/>
        </w:rPr>
      </w:pPr>
    </w:p>
    <w:p w:rsidR="00F41434" w:rsidRDefault="00F41434" w:rsidP="006974B8">
      <w:pPr>
        <w:ind w:firstLine="710"/>
        <w:jc w:val="both"/>
        <w:rPr>
          <w:sz w:val="20"/>
          <w:szCs w:val="20"/>
        </w:rPr>
      </w:pPr>
    </w:p>
    <w:p w:rsidR="00F41434" w:rsidRDefault="00F41434" w:rsidP="006974B8">
      <w:pPr>
        <w:ind w:firstLine="710"/>
        <w:jc w:val="both"/>
        <w:rPr>
          <w:sz w:val="20"/>
          <w:szCs w:val="20"/>
        </w:rPr>
      </w:pPr>
    </w:p>
    <w:p w:rsidR="00BC2926" w:rsidRDefault="00BC2926" w:rsidP="006974B8">
      <w:pPr>
        <w:ind w:firstLine="710"/>
        <w:jc w:val="both"/>
        <w:rPr>
          <w:sz w:val="20"/>
          <w:szCs w:val="20"/>
        </w:rPr>
      </w:pPr>
    </w:p>
    <w:p w:rsidR="006974B8" w:rsidRDefault="006974B8" w:rsidP="006974B8">
      <w:pPr>
        <w:ind w:firstLine="710"/>
        <w:jc w:val="both"/>
        <w:rPr>
          <w:sz w:val="20"/>
          <w:szCs w:val="20"/>
        </w:rPr>
      </w:pPr>
    </w:p>
    <w:p w:rsidR="00F41434" w:rsidRDefault="00F41434" w:rsidP="006974B8">
      <w:pPr>
        <w:ind w:firstLine="710"/>
        <w:jc w:val="both"/>
        <w:rPr>
          <w:sz w:val="20"/>
          <w:szCs w:val="20"/>
        </w:rPr>
      </w:pPr>
    </w:p>
    <w:p w:rsidR="00C60D59" w:rsidRPr="0015294E" w:rsidRDefault="00C60D59" w:rsidP="00C60D59">
      <w:pPr>
        <w:jc w:val="right"/>
      </w:pPr>
      <w:r>
        <w:lastRenderedPageBreak/>
        <w:t>Приложение№7</w:t>
      </w:r>
    </w:p>
    <w:p w:rsidR="00C60D59" w:rsidRPr="0015294E" w:rsidRDefault="00C60D59" w:rsidP="00C60D59">
      <w:pPr>
        <w:spacing w:before="100" w:beforeAutospacing="1" w:after="100" w:afterAutospacing="1"/>
      </w:pPr>
      <w:r w:rsidRPr="0015294E">
        <w:t>В прямом направлении: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992"/>
        <w:gridCol w:w="993"/>
        <w:gridCol w:w="992"/>
        <w:gridCol w:w="992"/>
        <w:gridCol w:w="992"/>
        <w:gridCol w:w="993"/>
        <w:gridCol w:w="992"/>
      </w:tblGrid>
      <w:tr w:rsidR="00C60D59" w:rsidRPr="0015294E" w:rsidTr="006E2777">
        <w:trPr>
          <w:trHeight w:val="2142"/>
        </w:trPr>
        <w:tc>
          <w:tcPr>
            <w:tcW w:w="1668" w:type="dxa"/>
            <w:vMerge w:val="restart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Регистрационный N остановочного пункта из реестра остановочных пунктов по межрегиональны</w:t>
            </w:r>
            <w:proofErr w:type="gramStart"/>
            <w:r w:rsidRPr="0015294E">
              <w:t>м(</w:t>
            </w:r>
            <w:proofErr w:type="spellStart"/>
            <w:proofErr w:type="gramEnd"/>
            <w:r w:rsidRPr="0015294E">
              <w:rPr>
                <w:u w:val="single"/>
              </w:rPr>
              <w:t>межпоселенческого</w:t>
            </w:r>
            <w:proofErr w:type="spellEnd"/>
            <w:r w:rsidRPr="0015294E">
              <w:rPr>
                <w:u w:val="single"/>
              </w:rPr>
              <w:t xml:space="preserve"> муниципального</w:t>
            </w:r>
            <w:r w:rsidRPr="0015294E">
              <w:t>) маршрутам регулярных перевозок</w:t>
            </w:r>
          </w:p>
        </w:tc>
        <w:tc>
          <w:tcPr>
            <w:tcW w:w="3827" w:type="dxa"/>
            <w:gridSpan w:val="4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Зимний период</w:t>
            </w: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</w:tc>
        <w:tc>
          <w:tcPr>
            <w:tcW w:w="3969" w:type="dxa"/>
            <w:gridSpan w:val="4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Летний период</w:t>
            </w: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</w:tc>
      </w:tr>
      <w:tr w:rsidR="00C60D59" w:rsidRPr="0015294E" w:rsidTr="006E2777">
        <w:trPr>
          <w:trHeight w:val="355"/>
        </w:trPr>
        <w:tc>
          <w:tcPr>
            <w:tcW w:w="1668" w:type="dxa"/>
            <w:vMerge/>
            <w:vAlign w:val="center"/>
          </w:tcPr>
          <w:p w:rsidR="00C60D59" w:rsidRPr="0015294E" w:rsidRDefault="00C60D59" w:rsidP="006E2777"/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отправления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отправления, час: мин.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прибытия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прибытия, час: мин.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отправления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отправления, час: мин.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прибытия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прибытия, час: мин.</w:t>
            </w:r>
          </w:p>
        </w:tc>
      </w:tr>
      <w:tr w:rsidR="00C60D59" w:rsidRPr="0015294E" w:rsidTr="006E2777">
        <w:tc>
          <w:tcPr>
            <w:tcW w:w="1668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</w:t>
            </w:r>
          </w:p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2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3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4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5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6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</w:t>
            </w:r>
          </w:p>
        </w:tc>
      </w:tr>
      <w:tr w:rsidR="00C60D59" w:rsidRPr="0015294E" w:rsidTr="006E2777">
        <w:trPr>
          <w:trHeight w:val="1739"/>
        </w:trPr>
        <w:tc>
          <w:tcPr>
            <w:tcW w:w="1668" w:type="dxa"/>
          </w:tcPr>
          <w:p w:rsidR="00C60D59" w:rsidRPr="0015294E" w:rsidRDefault="00C60D59" w:rsidP="006E2777">
            <w:pPr>
              <w:spacing w:before="100" w:beforeAutospacing="1" w:after="100" w:afterAutospacing="1"/>
            </w:pPr>
            <w:r w:rsidRPr="0015294E">
              <w:t>к/з Родина-Песочня(1)</w:t>
            </w:r>
          </w:p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 xml:space="preserve">6-25ч       7-50ч       9-10ч     12-10ч  16-40ч  18-00ч  19-20ч   - 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 xml:space="preserve">7-00ч               8-25ч     9-45ч    12-45ч 17-15ч 18-35ч 19-55ч 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6-25ч       7-50ч       9-10ч     12-10ч  16-40ч  18-00ч  19-20ч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7-00ч               8-25ч     9-45ч    12-45ч 17-15ч 18-35ч 19-55ч</w:t>
            </w:r>
          </w:p>
        </w:tc>
      </w:tr>
      <w:tr w:rsidR="00C60D59" w:rsidRPr="0015294E" w:rsidTr="006E2777">
        <w:tc>
          <w:tcPr>
            <w:tcW w:w="1668" w:type="dxa"/>
          </w:tcPr>
          <w:p w:rsidR="00C60D59" w:rsidRPr="0015294E" w:rsidRDefault="00C60D59" w:rsidP="006E2777">
            <w:pPr>
              <w:spacing w:before="100" w:beforeAutospacing="1" w:after="100" w:afterAutospacing="1"/>
            </w:pPr>
            <w:r w:rsidRPr="0015294E">
              <w:t xml:space="preserve"> к/з Родина-Песочня(2)</w:t>
            </w:r>
          </w:p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8-35ч                10-00ч              11-15ч        12-35ч  13-55ч 15-40ч 18-40ч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9-10ч              10-35ч            11-50ч 13-10ч 14-30ч 16-15ч 19-15ч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8-35ч                10-00ч              11-15ч        12-35ч  13-55ч 15-40ч 18-40ч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9-10ч              10-35ч            11-50ч 13-10ч 14-30ч 16-15ч 19-15ч</w:t>
            </w:r>
          </w:p>
        </w:tc>
      </w:tr>
      <w:tr w:rsidR="00C60D59" w:rsidRPr="0015294E" w:rsidTr="006E2777">
        <w:tc>
          <w:tcPr>
            <w:tcW w:w="1668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 xml:space="preserve">к/з </w:t>
            </w:r>
            <w:proofErr w:type="gramStart"/>
            <w:r w:rsidRPr="0015294E">
              <w:t>Родина-Новгородский</w:t>
            </w:r>
            <w:proofErr w:type="gramEnd"/>
            <w:r w:rsidRPr="0015294E">
              <w:t xml:space="preserve"> (1)</w:t>
            </w:r>
          </w:p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10-30ч 14-55ч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11-15ч 15-40ч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10-30ч 14-55ч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11-15ч 15-40ч</w:t>
            </w:r>
          </w:p>
        </w:tc>
      </w:tr>
      <w:tr w:rsidR="00C60D59" w:rsidRPr="0015294E" w:rsidTr="006E2777">
        <w:tc>
          <w:tcPr>
            <w:tcW w:w="1668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к/з Родин</w:t>
            </w:r>
            <w:proofErr w:type="gramStart"/>
            <w:r w:rsidRPr="0015294E">
              <w:t>а-</w:t>
            </w:r>
            <w:proofErr w:type="gramEnd"/>
            <w:r w:rsidRPr="0015294E">
              <w:t xml:space="preserve"> Новгородский (2)</w:t>
            </w:r>
          </w:p>
        </w:tc>
        <w:tc>
          <w:tcPr>
            <w:tcW w:w="850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6-55ч 17-00ч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7-40ч 17-45ч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6-55ч 17-00ч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7-40ч 17-45ч</w:t>
            </w:r>
          </w:p>
        </w:tc>
      </w:tr>
    </w:tbl>
    <w:p w:rsidR="00C60D59" w:rsidRPr="0015294E" w:rsidRDefault="00C60D59" w:rsidP="00C60D59">
      <w:pPr>
        <w:spacing w:before="100" w:beforeAutospacing="1" w:after="100" w:afterAutospacing="1"/>
      </w:pPr>
      <w:r w:rsidRPr="0015294E">
        <w:t>В обратном направлении: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C60D59" w:rsidRPr="0015294E" w:rsidTr="006E2777">
        <w:tc>
          <w:tcPr>
            <w:tcW w:w="1526" w:type="dxa"/>
            <w:vMerge w:val="restart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Регистрационный N остановочного пункта из реестра остановочн</w:t>
            </w:r>
            <w:r w:rsidRPr="0015294E">
              <w:lastRenderedPageBreak/>
              <w:t>ых пунктов по межрегиональны</w:t>
            </w:r>
            <w:proofErr w:type="gramStart"/>
            <w:r w:rsidRPr="0015294E">
              <w:t>м(</w:t>
            </w:r>
            <w:proofErr w:type="spellStart"/>
            <w:proofErr w:type="gramEnd"/>
            <w:r w:rsidRPr="0015294E">
              <w:rPr>
                <w:u w:val="single"/>
              </w:rPr>
              <w:t>межпоселенческого</w:t>
            </w:r>
            <w:proofErr w:type="spellEnd"/>
            <w:r w:rsidRPr="0015294E">
              <w:rPr>
                <w:u w:val="single"/>
              </w:rPr>
              <w:t xml:space="preserve"> муниципального</w:t>
            </w:r>
            <w:r w:rsidRPr="0015294E">
              <w:t>) маршрутам регулярных перевозок</w:t>
            </w:r>
          </w:p>
        </w:tc>
        <w:tc>
          <w:tcPr>
            <w:tcW w:w="3969" w:type="dxa"/>
            <w:gridSpan w:val="4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jc w:val="center"/>
            </w:pPr>
          </w:p>
          <w:p w:rsidR="00C60D59" w:rsidRPr="0015294E" w:rsidRDefault="00C60D59" w:rsidP="006E2777">
            <w:pPr>
              <w:jc w:val="center"/>
            </w:pPr>
          </w:p>
          <w:p w:rsidR="00C60D59" w:rsidRPr="0015294E" w:rsidRDefault="00C60D59" w:rsidP="006E2777">
            <w:pPr>
              <w:jc w:val="center"/>
            </w:pPr>
            <w:r w:rsidRPr="0015294E">
              <w:t>Зимний период</w:t>
            </w:r>
          </w:p>
        </w:tc>
        <w:tc>
          <w:tcPr>
            <w:tcW w:w="3969" w:type="dxa"/>
            <w:gridSpan w:val="4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ind w:firstLine="708"/>
            </w:pPr>
            <w:r w:rsidRPr="0015294E">
              <w:t xml:space="preserve">        Летний период</w:t>
            </w: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</w:p>
        </w:tc>
      </w:tr>
      <w:tr w:rsidR="00C60D59" w:rsidRPr="0015294E" w:rsidTr="006E2777">
        <w:tc>
          <w:tcPr>
            <w:tcW w:w="1526" w:type="dxa"/>
            <w:vMerge/>
            <w:vAlign w:val="center"/>
          </w:tcPr>
          <w:p w:rsidR="00C60D59" w:rsidRPr="0015294E" w:rsidRDefault="00C60D59" w:rsidP="006E2777">
            <w:pPr>
              <w:jc w:val="center"/>
            </w:pP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отправления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отправления, час: мин.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прибытия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прибытия, час: мин.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отправления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отправления, час: мин.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дни прибытия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время прибытия, час: мин.</w:t>
            </w:r>
          </w:p>
        </w:tc>
      </w:tr>
      <w:tr w:rsidR="00C60D59" w:rsidRPr="0015294E" w:rsidTr="006E2777">
        <w:tc>
          <w:tcPr>
            <w:tcW w:w="1526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2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3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4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5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6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</w:t>
            </w:r>
          </w:p>
        </w:tc>
      </w:tr>
      <w:tr w:rsidR="00C60D59" w:rsidRPr="0015294E" w:rsidTr="006E2777">
        <w:tc>
          <w:tcPr>
            <w:tcW w:w="1526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Песочн</w:t>
            </w:r>
            <w:proofErr w:type="gramStart"/>
            <w:r w:rsidRPr="0015294E">
              <w:t>я-</w:t>
            </w:r>
            <w:proofErr w:type="gramEnd"/>
            <w:r w:rsidRPr="0015294E">
              <w:t xml:space="preserve"> к/з Родина(1)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7-10ч                 8-30ч                9-50ч              14-15ч        17-20ч  18-40ч 20-00ч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7-45ч                 9-05ч              10-25ч            14-50ч 17-55ч 19-15ч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7-10ч                 8-30ч                9-50ч              14-15ч        17-15ч  18-35ч 19-55ч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7-45ч                 9-05ч              10-25ч            14-50ч 17-50ч 19-10ч</w:t>
            </w:r>
          </w:p>
        </w:tc>
      </w:tr>
      <w:tr w:rsidR="00C60D59" w:rsidRPr="0015294E" w:rsidTr="006E2777">
        <w:tc>
          <w:tcPr>
            <w:tcW w:w="1526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Песочн</w:t>
            </w:r>
            <w:proofErr w:type="gramStart"/>
            <w:r w:rsidRPr="0015294E">
              <w:t>я-</w:t>
            </w:r>
            <w:proofErr w:type="gramEnd"/>
            <w:r w:rsidRPr="0015294E">
              <w:t xml:space="preserve"> к/з Родина(2)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9-20ч 10-35ч 11-55ч 13-15ч 15-00ч 16-20ч 19-20ч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9-55ч 11-10ч 12-30ч 13-50ч 15-35ч 16-55ч 20-00ч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9-20ч 10-35ч 11-55ч 13-15ч 15-00ч 16-20ч 19-20ч   -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9-55ч 11-10ч 12-30ч 13-50ч 15-35ч 16-55ч 20-00ч</w:t>
            </w:r>
          </w:p>
        </w:tc>
      </w:tr>
      <w:tr w:rsidR="00C60D59" w:rsidRPr="0015294E" w:rsidTr="006E2777">
        <w:tc>
          <w:tcPr>
            <w:tcW w:w="1526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Новгородский-к/з Родина (1)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11-20ч 15-45ч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12-05ч 16-30ч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11-20ч 15-45ч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12-05ч 16-30ч</w:t>
            </w:r>
          </w:p>
        </w:tc>
      </w:tr>
      <w:tr w:rsidR="00C60D59" w:rsidRPr="0015294E" w:rsidTr="006E2777">
        <w:tc>
          <w:tcPr>
            <w:tcW w:w="1526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Новгородский-к/з Родина (2)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7-45ч 17.50ч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8-30ч 18-35ч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7-45ч 17.50ч</w:t>
            </w:r>
          </w:p>
        </w:tc>
        <w:tc>
          <w:tcPr>
            <w:tcW w:w="993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ежедневно</w:t>
            </w:r>
          </w:p>
        </w:tc>
        <w:tc>
          <w:tcPr>
            <w:tcW w:w="992" w:type="dxa"/>
          </w:tcPr>
          <w:p w:rsidR="00C60D59" w:rsidRPr="0015294E" w:rsidRDefault="00C60D59" w:rsidP="006E2777">
            <w:pPr>
              <w:spacing w:before="100" w:beforeAutospacing="1" w:after="100" w:afterAutospacing="1"/>
              <w:jc w:val="center"/>
            </w:pPr>
            <w:r w:rsidRPr="0015294E">
              <w:t>8-30ч 18-35ч</w:t>
            </w:r>
          </w:p>
        </w:tc>
      </w:tr>
    </w:tbl>
    <w:p w:rsidR="00C60D59" w:rsidRPr="0015294E" w:rsidRDefault="00C60D59" w:rsidP="00C60D59"/>
    <w:sectPr w:rsidR="00C60D59" w:rsidRPr="0015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781" w:rsidRDefault="001E2781" w:rsidP="00EF4F40">
      <w:r>
        <w:separator/>
      </w:r>
    </w:p>
  </w:endnote>
  <w:endnote w:type="continuationSeparator" w:id="0">
    <w:p w:rsidR="001E2781" w:rsidRDefault="001E2781" w:rsidP="00EF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781" w:rsidRDefault="001E2781" w:rsidP="00EF4F40">
      <w:r>
        <w:separator/>
      </w:r>
    </w:p>
  </w:footnote>
  <w:footnote w:type="continuationSeparator" w:id="0">
    <w:p w:rsidR="001E2781" w:rsidRDefault="001E2781" w:rsidP="00EF4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87B2467A"/>
    <w:lvl w:ilvl="0" w:tplc="1A6C2610">
      <w:start w:val="1"/>
      <w:numFmt w:val="decimal"/>
      <w:lvlText w:val="%1)"/>
      <w:lvlJc w:val="left"/>
    </w:lvl>
    <w:lvl w:ilvl="1" w:tplc="8B0245FE">
      <w:start w:val="2"/>
      <w:numFmt w:val="decimal"/>
      <w:lvlText w:val="%2."/>
      <w:lvlJc w:val="left"/>
    </w:lvl>
    <w:lvl w:ilvl="2" w:tplc="91EEBC78">
      <w:numFmt w:val="decimal"/>
      <w:lvlText w:val=""/>
      <w:lvlJc w:val="left"/>
    </w:lvl>
    <w:lvl w:ilvl="3" w:tplc="C8504920">
      <w:numFmt w:val="decimal"/>
      <w:lvlText w:val=""/>
      <w:lvlJc w:val="left"/>
    </w:lvl>
    <w:lvl w:ilvl="4" w:tplc="B93246BC">
      <w:numFmt w:val="decimal"/>
      <w:lvlText w:val=""/>
      <w:lvlJc w:val="left"/>
    </w:lvl>
    <w:lvl w:ilvl="5" w:tplc="101C4B32">
      <w:numFmt w:val="decimal"/>
      <w:lvlText w:val=""/>
      <w:lvlJc w:val="left"/>
    </w:lvl>
    <w:lvl w:ilvl="6" w:tplc="289C52B8">
      <w:numFmt w:val="decimal"/>
      <w:lvlText w:val=""/>
      <w:lvlJc w:val="left"/>
    </w:lvl>
    <w:lvl w:ilvl="7" w:tplc="E732E81E">
      <w:numFmt w:val="decimal"/>
      <w:lvlText w:val=""/>
      <w:lvlJc w:val="left"/>
    </w:lvl>
    <w:lvl w:ilvl="8" w:tplc="63D666A4">
      <w:numFmt w:val="decimal"/>
      <w:lvlText w:val=""/>
      <w:lvlJc w:val="left"/>
    </w:lvl>
  </w:abstractNum>
  <w:abstractNum w:abstractNumId="1">
    <w:nsid w:val="00001238"/>
    <w:multiLevelType w:val="hybridMultilevel"/>
    <w:tmpl w:val="C3BCB306"/>
    <w:lvl w:ilvl="0" w:tplc="8CCA8CBE">
      <w:start w:val="1"/>
      <w:numFmt w:val="bullet"/>
      <w:lvlText w:val="в"/>
      <w:lvlJc w:val="left"/>
    </w:lvl>
    <w:lvl w:ilvl="1" w:tplc="E8F00676">
      <w:start w:val="1"/>
      <w:numFmt w:val="bullet"/>
      <w:lvlText w:val="-"/>
      <w:lvlJc w:val="left"/>
    </w:lvl>
    <w:lvl w:ilvl="2" w:tplc="4A3A2352">
      <w:start w:val="5"/>
      <w:numFmt w:val="decimal"/>
      <w:lvlText w:val="%3."/>
      <w:lvlJc w:val="left"/>
    </w:lvl>
    <w:lvl w:ilvl="3" w:tplc="534634FE">
      <w:numFmt w:val="decimal"/>
      <w:lvlText w:val=""/>
      <w:lvlJc w:val="left"/>
    </w:lvl>
    <w:lvl w:ilvl="4" w:tplc="83827322">
      <w:numFmt w:val="decimal"/>
      <w:lvlText w:val=""/>
      <w:lvlJc w:val="left"/>
    </w:lvl>
    <w:lvl w:ilvl="5" w:tplc="46E2BD76">
      <w:numFmt w:val="decimal"/>
      <w:lvlText w:val=""/>
      <w:lvlJc w:val="left"/>
    </w:lvl>
    <w:lvl w:ilvl="6" w:tplc="0388B1DC">
      <w:numFmt w:val="decimal"/>
      <w:lvlText w:val=""/>
      <w:lvlJc w:val="left"/>
    </w:lvl>
    <w:lvl w:ilvl="7" w:tplc="D21401FA">
      <w:numFmt w:val="decimal"/>
      <w:lvlText w:val=""/>
      <w:lvlJc w:val="left"/>
    </w:lvl>
    <w:lvl w:ilvl="8" w:tplc="136C52D0">
      <w:numFmt w:val="decimal"/>
      <w:lvlText w:val=""/>
      <w:lvlJc w:val="left"/>
    </w:lvl>
  </w:abstractNum>
  <w:abstractNum w:abstractNumId="2">
    <w:nsid w:val="00001AD4"/>
    <w:multiLevelType w:val="hybridMultilevel"/>
    <w:tmpl w:val="221E5C48"/>
    <w:lvl w:ilvl="0" w:tplc="C642580E">
      <w:start w:val="1"/>
      <w:numFmt w:val="bullet"/>
      <w:lvlText w:val="в"/>
      <w:lvlJc w:val="left"/>
    </w:lvl>
    <w:lvl w:ilvl="1" w:tplc="91CEF558">
      <w:numFmt w:val="decimal"/>
      <w:lvlText w:val=""/>
      <w:lvlJc w:val="left"/>
    </w:lvl>
    <w:lvl w:ilvl="2" w:tplc="F4FE79E8">
      <w:numFmt w:val="decimal"/>
      <w:lvlText w:val=""/>
      <w:lvlJc w:val="left"/>
    </w:lvl>
    <w:lvl w:ilvl="3" w:tplc="42228330">
      <w:numFmt w:val="decimal"/>
      <w:lvlText w:val=""/>
      <w:lvlJc w:val="left"/>
    </w:lvl>
    <w:lvl w:ilvl="4" w:tplc="4F0613E8">
      <w:numFmt w:val="decimal"/>
      <w:lvlText w:val=""/>
      <w:lvlJc w:val="left"/>
    </w:lvl>
    <w:lvl w:ilvl="5" w:tplc="EA3A4116">
      <w:numFmt w:val="decimal"/>
      <w:lvlText w:val=""/>
      <w:lvlJc w:val="left"/>
    </w:lvl>
    <w:lvl w:ilvl="6" w:tplc="5D1C8EB6">
      <w:numFmt w:val="decimal"/>
      <w:lvlText w:val=""/>
      <w:lvlJc w:val="left"/>
    </w:lvl>
    <w:lvl w:ilvl="7" w:tplc="638A284C">
      <w:numFmt w:val="decimal"/>
      <w:lvlText w:val=""/>
      <w:lvlJc w:val="left"/>
    </w:lvl>
    <w:lvl w:ilvl="8" w:tplc="346ED72E">
      <w:numFmt w:val="decimal"/>
      <w:lvlText w:val=""/>
      <w:lvlJc w:val="left"/>
    </w:lvl>
  </w:abstractNum>
  <w:abstractNum w:abstractNumId="3">
    <w:nsid w:val="00002D12"/>
    <w:multiLevelType w:val="hybridMultilevel"/>
    <w:tmpl w:val="0E949B68"/>
    <w:lvl w:ilvl="0" w:tplc="4E847AAC">
      <w:start w:val="1"/>
      <w:numFmt w:val="bullet"/>
      <w:lvlText w:val="В"/>
      <w:lvlJc w:val="left"/>
    </w:lvl>
    <w:lvl w:ilvl="1" w:tplc="9C887E28">
      <w:start w:val="1"/>
      <w:numFmt w:val="decimal"/>
      <w:lvlText w:val="%2."/>
      <w:lvlJc w:val="left"/>
    </w:lvl>
    <w:lvl w:ilvl="2" w:tplc="53DEDFC6">
      <w:numFmt w:val="decimal"/>
      <w:lvlText w:val=""/>
      <w:lvlJc w:val="left"/>
    </w:lvl>
    <w:lvl w:ilvl="3" w:tplc="6D20DDD0">
      <w:numFmt w:val="decimal"/>
      <w:lvlText w:val=""/>
      <w:lvlJc w:val="left"/>
    </w:lvl>
    <w:lvl w:ilvl="4" w:tplc="EF0078A0">
      <w:numFmt w:val="decimal"/>
      <w:lvlText w:val=""/>
      <w:lvlJc w:val="left"/>
    </w:lvl>
    <w:lvl w:ilvl="5" w:tplc="1100813E">
      <w:numFmt w:val="decimal"/>
      <w:lvlText w:val=""/>
      <w:lvlJc w:val="left"/>
    </w:lvl>
    <w:lvl w:ilvl="6" w:tplc="9A1A7FA6">
      <w:numFmt w:val="decimal"/>
      <w:lvlText w:val=""/>
      <w:lvlJc w:val="left"/>
    </w:lvl>
    <w:lvl w:ilvl="7" w:tplc="A238BEBC">
      <w:numFmt w:val="decimal"/>
      <w:lvlText w:val=""/>
      <w:lvlJc w:val="left"/>
    </w:lvl>
    <w:lvl w:ilvl="8" w:tplc="B43A9B26">
      <w:numFmt w:val="decimal"/>
      <w:lvlText w:val=""/>
      <w:lvlJc w:val="left"/>
    </w:lvl>
  </w:abstractNum>
  <w:abstractNum w:abstractNumId="4">
    <w:nsid w:val="0000323B"/>
    <w:multiLevelType w:val="hybridMultilevel"/>
    <w:tmpl w:val="AD40F55C"/>
    <w:lvl w:ilvl="0" w:tplc="6B2CF7BA">
      <w:start w:val="2"/>
      <w:numFmt w:val="decimal"/>
      <w:lvlText w:val="%1."/>
      <w:lvlJc w:val="left"/>
    </w:lvl>
    <w:lvl w:ilvl="1" w:tplc="56AA35EC">
      <w:numFmt w:val="decimal"/>
      <w:lvlText w:val=""/>
      <w:lvlJc w:val="left"/>
    </w:lvl>
    <w:lvl w:ilvl="2" w:tplc="00B2E63E">
      <w:numFmt w:val="decimal"/>
      <w:lvlText w:val=""/>
      <w:lvlJc w:val="left"/>
    </w:lvl>
    <w:lvl w:ilvl="3" w:tplc="7BB41F06">
      <w:numFmt w:val="decimal"/>
      <w:lvlText w:val=""/>
      <w:lvlJc w:val="left"/>
    </w:lvl>
    <w:lvl w:ilvl="4" w:tplc="722202AC">
      <w:numFmt w:val="decimal"/>
      <w:lvlText w:val=""/>
      <w:lvlJc w:val="left"/>
    </w:lvl>
    <w:lvl w:ilvl="5" w:tplc="C91CDF9E">
      <w:numFmt w:val="decimal"/>
      <w:lvlText w:val=""/>
      <w:lvlJc w:val="left"/>
    </w:lvl>
    <w:lvl w:ilvl="6" w:tplc="5FC22C6C">
      <w:numFmt w:val="decimal"/>
      <w:lvlText w:val=""/>
      <w:lvlJc w:val="left"/>
    </w:lvl>
    <w:lvl w:ilvl="7" w:tplc="9BBCF374">
      <w:numFmt w:val="decimal"/>
      <w:lvlText w:val=""/>
      <w:lvlJc w:val="left"/>
    </w:lvl>
    <w:lvl w:ilvl="8" w:tplc="73D4FA1C">
      <w:numFmt w:val="decimal"/>
      <w:lvlText w:val=""/>
      <w:lvlJc w:val="left"/>
    </w:lvl>
  </w:abstractNum>
  <w:abstractNum w:abstractNumId="5">
    <w:nsid w:val="00004509"/>
    <w:multiLevelType w:val="hybridMultilevel"/>
    <w:tmpl w:val="7A50C8D8"/>
    <w:lvl w:ilvl="0" w:tplc="ABF2EA52">
      <w:start w:val="1"/>
      <w:numFmt w:val="bullet"/>
      <w:lvlText w:val="№"/>
      <w:lvlJc w:val="left"/>
    </w:lvl>
    <w:lvl w:ilvl="1" w:tplc="1150A94A">
      <w:start w:val="3"/>
      <w:numFmt w:val="decimal"/>
      <w:lvlText w:val="%2."/>
      <w:lvlJc w:val="left"/>
    </w:lvl>
    <w:lvl w:ilvl="2" w:tplc="ED28BE0E">
      <w:numFmt w:val="decimal"/>
      <w:lvlText w:val=""/>
      <w:lvlJc w:val="left"/>
    </w:lvl>
    <w:lvl w:ilvl="3" w:tplc="C9D0C02E">
      <w:numFmt w:val="decimal"/>
      <w:lvlText w:val=""/>
      <w:lvlJc w:val="left"/>
    </w:lvl>
    <w:lvl w:ilvl="4" w:tplc="5C8A7F6E">
      <w:numFmt w:val="decimal"/>
      <w:lvlText w:val=""/>
      <w:lvlJc w:val="left"/>
    </w:lvl>
    <w:lvl w:ilvl="5" w:tplc="1A06B0B6">
      <w:numFmt w:val="decimal"/>
      <w:lvlText w:val=""/>
      <w:lvlJc w:val="left"/>
    </w:lvl>
    <w:lvl w:ilvl="6" w:tplc="A40A84DC">
      <w:numFmt w:val="decimal"/>
      <w:lvlText w:val=""/>
      <w:lvlJc w:val="left"/>
    </w:lvl>
    <w:lvl w:ilvl="7" w:tplc="7248BEA0">
      <w:numFmt w:val="decimal"/>
      <w:lvlText w:val=""/>
      <w:lvlJc w:val="left"/>
    </w:lvl>
    <w:lvl w:ilvl="8" w:tplc="9B1CEC96">
      <w:numFmt w:val="decimal"/>
      <w:lvlText w:val=""/>
      <w:lvlJc w:val="left"/>
    </w:lvl>
  </w:abstractNum>
  <w:abstractNum w:abstractNumId="6">
    <w:nsid w:val="00006BFC"/>
    <w:multiLevelType w:val="hybridMultilevel"/>
    <w:tmpl w:val="FA02A348"/>
    <w:lvl w:ilvl="0" w:tplc="96DE6D26">
      <w:start w:val="1"/>
      <w:numFmt w:val="bullet"/>
      <w:lvlText w:val="-"/>
      <w:lvlJc w:val="left"/>
    </w:lvl>
    <w:lvl w:ilvl="1" w:tplc="E1D8C106">
      <w:numFmt w:val="decimal"/>
      <w:lvlText w:val=""/>
      <w:lvlJc w:val="left"/>
    </w:lvl>
    <w:lvl w:ilvl="2" w:tplc="BC22E6C8">
      <w:numFmt w:val="decimal"/>
      <w:lvlText w:val=""/>
      <w:lvlJc w:val="left"/>
    </w:lvl>
    <w:lvl w:ilvl="3" w:tplc="3F308A2C">
      <w:numFmt w:val="decimal"/>
      <w:lvlText w:val=""/>
      <w:lvlJc w:val="left"/>
    </w:lvl>
    <w:lvl w:ilvl="4" w:tplc="3830E694">
      <w:numFmt w:val="decimal"/>
      <w:lvlText w:val=""/>
      <w:lvlJc w:val="left"/>
    </w:lvl>
    <w:lvl w:ilvl="5" w:tplc="83887E18">
      <w:numFmt w:val="decimal"/>
      <w:lvlText w:val=""/>
      <w:lvlJc w:val="left"/>
    </w:lvl>
    <w:lvl w:ilvl="6" w:tplc="CF88438C">
      <w:numFmt w:val="decimal"/>
      <w:lvlText w:val=""/>
      <w:lvlJc w:val="left"/>
    </w:lvl>
    <w:lvl w:ilvl="7" w:tplc="BA9A45C6">
      <w:numFmt w:val="decimal"/>
      <w:lvlText w:val=""/>
      <w:lvlJc w:val="left"/>
    </w:lvl>
    <w:lvl w:ilvl="8" w:tplc="2954FE14">
      <w:numFmt w:val="decimal"/>
      <w:lvlText w:val=""/>
      <w:lvlJc w:val="left"/>
    </w:lvl>
  </w:abstractNum>
  <w:abstractNum w:abstractNumId="7">
    <w:nsid w:val="004A3EB8"/>
    <w:multiLevelType w:val="multilevel"/>
    <w:tmpl w:val="CDDE53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8">
    <w:nsid w:val="0AA20FD5"/>
    <w:multiLevelType w:val="hybridMultilevel"/>
    <w:tmpl w:val="AB186448"/>
    <w:lvl w:ilvl="0" w:tplc="888CEC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55A7D"/>
    <w:multiLevelType w:val="hybridMultilevel"/>
    <w:tmpl w:val="030419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967F2"/>
    <w:multiLevelType w:val="hybridMultilevel"/>
    <w:tmpl w:val="0876D67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5B303D"/>
    <w:multiLevelType w:val="hybridMultilevel"/>
    <w:tmpl w:val="FF74B2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41006"/>
    <w:multiLevelType w:val="hybridMultilevel"/>
    <w:tmpl w:val="4BF2D5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12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DD"/>
    <w:rsid w:val="00015942"/>
    <w:rsid w:val="00041FFE"/>
    <w:rsid w:val="00043EDE"/>
    <w:rsid w:val="0004623F"/>
    <w:rsid w:val="0005662B"/>
    <w:rsid w:val="00083BA1"/>
    <w:rsid w:val="000C1421"/>
    <w:rsid w:val="000C67DF"/>
    <w:rsid w:val="000F25BB"/>
    <w:rsid w:val="00182BDE"/>
    <w:rsid w:val="001952B8"/>
    <w:rsid w:val="001B4C6D"/>
    <w:rsid w:val="001B50B5"/>
    <w:rsid w:val="001C02AC"/>
    <w:rsid w:val="001E2781"/>
    <w:rsid w:val="002249E7"/>
    <w:rsid w:val="00245816"/>
    <w:rsid w:val="00247AFF"/>
    <w:rsid w:val="00255DB8"/>
    <w:rsid w:val="002705E3"/>
    <w:rsid w:val="002906E4"/>
    <w:rsid w:val="002F69DD"/>
    <w:rsid w:val="0032123B"/>
    <w:rsid w:val="00325F57"/>
    <w:rsid w:val="00327E81"/>
    <w:rsid w:val="00340418"/>
    <w:rsid w:val="003426BC"/>
    <w:rsid w:val="00344890"/>
    <w:rsid w:val="00356B0B"/>
    <w:rsid w:val="0036713A"/>
    <w:rsid w:val="00377794"/>
    <w:rsid w:val="0039431A"/>
    <w:rsid w:val="00397E7F"/>
    <w:rsid w:val="003A5ACA"/>
    <w:rsid w:val="003B7FDF"/>
    <w:rsid w:val="003C7F6B"/>
    <w:rsid w:val="00422F32"/>
    <w:rsid w:val="004238B1"/>
    <w:rsid w:val="004502D6"/>
    <w:rsid w:val="00485942"/>
    <w:rsid w:val="0048694E"/>
    <w:rsid w:val="004A4C04"/>
    <w:rsid w:val="004D101B"/>
    <w:rsid w:val="0056076D"/>
    <w:rsid w:val="00571643"/>
    <w:rsid w:val="0057346F"/>
    <w:rsid w:val="0058689B"/>
    <w:rsid w:val="005E7997"/>
    <w:rsid w:val="006531ED"/>
    <w:rsid w:val="006713DA"/>
    <w:rsid w:val="006974B8"/>
    <w:rsid w:val="006A0CDF"/>
    <w:rsid w:val="006E2777"/>
    <w:rsid w:val="00703E94"/>
    <w:rsid w:val="007624BA"/>
    <w:rsid w:val="007B20F3"/>
    <w:rsid w:val="007E7724"/>
    <w:rsid w:val="007F4B33"/>
    <w:rsid w:val="008417C8"/>
    <w:rsid w:val="00884424"/>
    <w:rsid w:val="008D4BD6"/>
    <w:rsid w:val="00924D21"/>
    <w:rsid w:val="0098371E"/>
    <w:rsid w:val="009A01C0"/>
    <w:rsid w:val="009A7142"/>
    <w:rsid w:val="009C741C"/>
    <w:rsid w:val="00A9718C"/>
    <w:rsid w:val="00AA20CD"/>
    <w:rsid w:val="00AA3BE7"/>
    <w:rsid w:val="00AD357E"/>
    <w:rsid w:val="00AE5A1E"/>
    <w:rsid w:val="00AF4B68"/>
    <w:rsid w:val="00B014AF"/>
    <w:rsid w:val="00B25556"/>
    <w:rsid w:val="00B37685"/>
    <w:rsid w:val="00B423AF"/>
    <w:rsid w:val="00B71F43"/>
    <w:rsid w:val="00BC2926"/>
    <w:rsid w:val="00BC3998"/>
    <w:rsid w:val="00C12F93"/>
    <w:rsid w:val="00C22CFD"/>
    <w:rsid w:val="00C36EF3"/>
    <w:rsid w:val="00C56620"/>
    <w:rsid w:val="00C60D59"/>
    <w:rsid w:val="00C96A86"/>
    <w:rsid w:val="00CE23F0"/>
    <w:rsid w:val="00D1051D"/>
    <w:rsid w:val="00D16913"/>
    <w:rsid w:val="00D34101"/>
    <w:rsid w:val="00D42036"/>
    <w:rsid w:val="00E374E9"/>
    <w:rsid w:val="00E57E97"/>
    <w:rsid w:val="00E61CE2"/>
    <w:rsid w:val="00E66A26"/>
    <w:rsid w:val="00E82198"/>
    <w:rsid w:val="00ED4B7D"/>
    <w:rsid w:val="00ED6319"/>
    <w:rsid w:val="00ED7A4D"/>
    <w:rsid w:val="00EF4F40"/>
    <w:rsid w:val="00F10FE0"/>
    <w:rsid w:val="00F26899"/>
    <w:rsid w:val="00F41434"/>
    <w:rsid w:val="00F8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837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37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link w:val="a4"/>
    <w:uiPriority w:val="99"/>
    <w:rsid w:val="0098371E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uiPriority w:val="99"/>
    <w:locked/>
    <w:rsid w:val="00983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8371E"/>
    <w:pPr>
      <w:ind w:left="720"/>
      <w:contextualSpacing/>
    </w:pPr>
  </w:style>
  <w:style w:type="paragraph" w:customStyle="1" w:styleId="ConsPlusNormal">
    <w:name w:val="ConsPlusNormal"/>
    <w:uiPriority w:val="99"/>
    <w:rsid w:val="00983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98371E"/>
    <w:rPr>
      <w:b/>
      <w:color w:val="000080"/>
    </w:rPr>
  </w:style>
  <w:style w:type="paragraph" w:customStyle="1" w:styleId="a7">
    <w:name w:val="Таблицы (моноширинный)"/>
    <w:basedOn w:val="a"/>
    <w:next w:val="a"/>
    <w:uiPriority w:val="99"/>
    <w:rsid w:val="0098371E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Default">
    <w:name w:val="Default"/>
    <w:rsid w:val="00C96A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015942"/>
    <w:rPr>
      <w:rFonts w:cs="Times New Roman"/>
      <w:b/>
      <w:color w:val="008000"/>
    </w:rPr>
  </w:style>
  <w:style w:type="character" w:customStyle="1" w:styleId="a9">
    <w:name w:val="Цветовое выделение для Нормальный"/>
    <w:uiPriority w:val="99"/>
    <w:rsid w:val="00015942"/>
    <w:rPr>
      <w:sz w:val="20"/>
    </w:rPr>
  </w:style>
  <w:style w:type="table" w:styleId="aa">
    <w:name w:val="Table Grid"/>
    <w:basedOn w:val="a1"/>
    <w:uiPriority w:val="59"/>
    <w:rsid w:val="006974B8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F4F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4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F4F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4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56B0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56B0B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semiHidden/>
    <w:unhideWhenUsed/>
    <w:rsid w:val="00F84418"/>
    <w:rPr>
      <w:color w:val="0000FF"/>
      <w:u w:val="single"/>
    </w:rPr>
  </w:style>
  <w:style w:type="paragraph" w:customStyle="1" w:styleId="dt-p">
    <w:name w:val="dt-p"/>
    <w:basedOn w:val="a"/>
    <w:rsid w:val="00ED4B7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837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37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link w:val="a4"/>
    <w:uiPriority w:val="99"/>
    <w:rsid w:val="0098371E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uiPriority w:val="99"/>
    <w:locked/>
    <w:rsid w:val="00983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8371E"/>
    <w:pPr>
      <w:ind w:left="720"/>
      <w:contextualSpacing/>
    </w:pPr>
  </w:style>
  <w:style w:type="paragraph" w:customStyle="1" w:styleId="ConsPlusNormal">
    <w:name w:val="ConsPlusNormal"/>
    <w:uiPriority w:val="99"/>
    <w:rsid w:val="00983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98371E"/>
    <w:rPr>
      <w:b/>
      <w:color w:val="000080"/>
    </w:rPr>
  </w:style>
  <w:style w:type="paragraph" w:customStyle="1" w:styleId="a7">
    <w:name w:val="Таблицы (моноширинный)"/>
    <w:basedOn w:val="a"/>
    <w:next w:val="a"/>
    <w:uiPriority w:val="99"/>
    <w:rsid w:val="0098371E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Default">
    <w:name w:val="Default"/>
    <w:rsid w:val="00C96A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015942"/>
    <w:rPr>
      <w:rFonts w:cs="Times New Roman"/>
      <w:b/>
      <w:color w:val="008000"/>
    </w:rPr>
  </w:style>
  <w:style w:type="character" w:customStyle="1" w:styleId="a9">
    <w:name w:val="Цветовое выделение для Нормальный"/>
    <w:uiPriority w:val="99"/>
    <w:rsid w:val="00015942"/>
    <w:rPr>
      <w:sz w:val="20"/>
    </w:rPr>
  </w:style>
  <w:style w:type="table" w:styleId="aa">
    <w:name w:val="Table Grid"/>
    <w:basedOn w:val="a1"/>
    <w:uiPriority w:val="59"/>
    <w:rsid w:val="006974B8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F4F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4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F4F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4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56B0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56B0B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semiHidden/>
    <w:unhideWhenUsed/>
    <w:rsid w:val="00F84418"/>
    <w:rPr>
      <w:color w:val="0000FF"/>
      <w:u w:val="single"/>
    </w:rPr>
  </w:style>
  <w:style w:type="paragraph" w:customStyle="1" w:styleId="dt-p">
    <w:name w:val="dt-p"/>
    <w:basedOn w:val="a"/>
    <w:rsid w:val="00ED4B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Zkh\AppData\Local\Temp\Rar$DI00.355\20181126-pp605-pril1.rt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Zkh\AppData\Local\Temp\Rar$DI00.355\20181126-pp605-pril1.rt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990046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Zkh\AppData\Local\Temp\Rar$DI00.355\20181126-pp605-pril1.rtf" TargetMode="External"/><Relationship Id="rId10" Type="http://schemas.openxmlformats.org/officeDocument/2006/relationships/hyperlink" Target="http://docs.cntd.ru/document/9019900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Users\Zkh\AppData\Local\Temp\Rar$DI00.355\20181126-pp605-pril1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64FD-810B-480F-8DDA-E88DF7D2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8367</Words>
  <Characters>47693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Admin</cp:lastModifiedBy>
  <cp:revision>38</cp:revision>
  <cp:lastPrinted>2019-01-14T06:00:00Z</cp:lastPrinted>
  <dcterms:created xsi:type="dcterms:W3CDTF">2018-12-29T07:28:00Z</dcterms:created>
  <dcterms:modified xsi:type="dcterms:W3CDTF">2019-01-14T06:06:00Z</dcterms:modified>
</cp:coreProperties>
</file>