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7A" w:rsidRDefault="00DF567A">
      <w:pPr>
        <w:pStyle w:val="a3"/>
      </w:pPr>
    </w:p>
    <w:p w:rsidR="00DF567A" w:rsidRDefault="00DF567A">
      <w:pPr>
        <w:pStyle w:val="a3"/>
      </w:pPr>
      <w:r>
        <w:t>Брянская область</w:t>
      </w:r>
    </w:p>
    <w:p w:rsidR="00DF567A" w:rsidRDefault="00DF567A">
      <w:pPr>
        <w:pStyle w:val="4"/>
        <w:rPr>
          <w:rFonts w:ascii="Arial" w:hAnsi="Arial" w:cs="Arial"/>
          <w:b w:val="0"/>
          <w:i/>
          <w:sz w:val="36"/>
        </w:rPr>
      </w:pPr>
      <w:r>
        <w:rPr>
          <w:rFonts w:ascii="Arial" w:hAnsi="Arial" w:cs="Arial"/>
          <w:sz w:val="36"/>
        </w:rPr>
        <w:t>АДМИНИСТРАЦИЯ КАРАЧЕВСКОГО РАЙОНА</w:t>
      </w:r>
    </w:p>
    <w:p w:rsidR="00DF567A" w:rsidRDefault="00DF567A">
      <w:pPr>
        <w:pStyle w:val="1"/>
      </w:pPr>
      <w:r>
        <w:t>ПОСТАНОВЛЕНИЕ</w:t>
      </w:r>
    </w:p>
    <w:p w:rsidR="00DF567A" w:rsidRDefault="00DF567A">
      <w:pPr>
        <w:ind w:firstLine="284"/>
        <w:rPr>
          <w:spacing w:val="8"/>
          <w:sz w:val="16"/>
        </w:rPr>
      </w:pPr>
    </w:p>
    <w:p w:rsidR="00DF567A" w:rsidRDefault="00DF567A">
      <w:pPr>
        <w:ind w:firstLine="284"/>
        <w:rPr>
          <w:spacing w:val="8"/>
          <w:sz w:val="24"/>
        </w:rPr>
      </w:pPr>
      <w:r>
        <w:rPr>
          <w:spacing w:val="8"/>
          <w:sz w:val="24"/>
        </w:rPr>
        <w:t>От</w:t>
      </w:r>
      <w:r w:rsidR="00194FE6">
        <w:rPr>
          <w:spacing w:val="8"/>
          <w:sz w:val="24"/>
        </w:rPr>
        <w:t xml:space="preserve"> 31.01.2025 года </w:t>
      </w:r>
      <w:r>
        <w:rPr>
          <w:spacing w:val="8"/>
          <w:sz w:val="24"/>
        </w:rPr>
        <w:t>№</w:t>
      </w:r>
      <w:r w:rsidR="00194FE6">
        <w:rPr>
          <w:spacing w:val="8"/>
          <w:sz w:val="24"/>
        </w:rPr>
        <w:t xml:space="preserve">135 </w:t>
      </w:r>
      <w:bookmarkStart w:id="0" w:name="_GoBack"/>
      <w:bookmarkEnd w:id="0"/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proofErr w:type="spellStart"/>
      <w:r>
        <w:rPr>
          <w:spacing w:val="8"/>
          <w:sz w:val="24"/>
        </w:rPr>
        <w:t>г.Карачев</w:t>
      </w:r>
      <w:proofErr w:type="spellEnd"/>
      <w:r>
        <w:rPr>
          <w:spacing w:val="8"/>
          <w:sz w:val="24"/>
        </w:rPr>
        <w:t>, Брянская обл.</w:t>
      </w:r>
    </w:p>
    <w:p w:rsidR="00DF567A" w:rsidRDefault="00DF567A">
      <w:pPr>
        <w:rPr>
          <w:spacing w:val="8"/>
          <w:sz w:val="24"/>
        </w:rPr>
      </w:pPr>
    </w:p>
    <w:p w:rsidR="002B3B23" w:rsidRDefault="002B3B23" w:rsidP="00C26C91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О внесении изменений в постановление администрации</w:t>
      </w:r>
    </w:p>
    <w:p w:rsidR="002B3B23" w:rsidRDefault="002B3B23" w:rsidP="00C26C91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Карачевского района №197</w:t>
      </w:r>
      <w:r w:rsidR="00C26C91">
        <w:rPr>
          <w:bCs/>
          <w:spacing w:val="8"/>
          <w:sz w:val="28"/>
          <w:szCs w:val="28"/>
        </w:rPr>
        <w:t>7</w:t>
      </w:r>
      <w:r>
        <w:rPr>
          <w:bCs/>
          <w:spacing w:val="8"/>
          <w:sz w:val="28"/>
          <w:szCs w:val="28"/>
        </w:rPr>
        <w:t xml:space="preserve"> от 20.12.2024г. «</w:t>
      </w:r>
      <w:proofErr w:type="gramStart"/>
      <w:r w:rsidR="00034FFA" w:rsidRPr="00034FFA">
        <w:rPr>
          <w:bCs/>
          <w:spacing w:val="8"/>
          <w:sz w:val="28"/>
          <w:szCs w:val="28"/>
        </w:rPr>
        <w:t>Об</w:t>
      </w:r>
      <w:proofErr w:type="gramEnd"/>
      <w:r w:rsidR="00034FFA" w:rsidRPr="00034FFA">
        <w:rPr>
          <w:bCs/>
          <w:spacing w:val="8"/>
          <w:sz w:val="28"/>
          <w:szCs w:val="28"/>
        </w:rPr>
        <w:t xml:space="preserve"> </w:t>
      </w:r>
    </w:p>
    <w:p w:rsidR="002B3B23" w:rsidRDefault="00034FFA" w:rsidP="00C26C91">
      <w:pPr>
        <w:rPr>
          <w:bCs/>
          <w:spacing w:val="8"/>
          <w:sz w:val="28"/>
          <w:szCs w:val="28"/>
        </w:rPr>
      </w:pPr>
      <w:proofErr w:type="gramStart"/>
      <w:r w:rsidRPr="00034FFA">
        <w:rPr>
          <w:bCs/>
          <w:spacing w:val="8"/>
          <w:sz w:val="28"/>
          <w:szCs w:val="28"/>
        </w:rPr>
        <w:t>утверждении</w:t>
      </w:r>
      <w:proofErr w:type="gramEnd"/>
      <w:r w:rsidRPr="00034FFA">
        <w:rPr>
          <w:bCs/>
          <w:spacing w:val="8"/>
          <w:sz w:val="28"/>
          <w:szCs w:val="28"/>
        </w:rPr>
        <w:t xml:space="preserve"> порядка определения объема</w:t>
      </w:r>
      <w:r w:rsidR="002B3B23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>и условий</w:t>
      </w:r>
    </w:p>
    <w:p w:rsidR="002B3B23" w:rsidRDefault="00034FFA" w:rsidP="00C26C91">
      <w:pPr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предоставления субсидий на иные</w:t>
      </w:r>
      <w:r w:rsidR="002B3B23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 цели из бюджет</w:t>
      </w:r>
      <w:r w:rsidR="00C26C91">
        <w:rPr>
          <w:bCs/>
          <w:spacing w:val="8"/>
          <w:sz w:val="28"/>
          <w:szCs w:val="28"/>
        </w:rPr>
        <w:t>ов</w:t>
      </w:r>
    </w:p>
    <w:p w:rsidR="00C26C91" w:rsidRDefault="00034FFA" w:rsidP="00C26C91">
      <w:pPr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Карачевского муниципа</w:t>
      </w:r>
      <w:r w:rsidR="00E71EB9">
        <w:rPr>
          <w:bCs/>
          <w:spacing w:val="8"/>
          <w:sz w:val="28"/>
          <w:szCs w:val="28"/>
        </w:rPr>
        <w:t>льного</w:t>
      </w:r>
      <w:r w:rsidR="002B3B23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 района</w:t>
      </w:r>
      <w:r w:rsidR="00E71EB9">
        <w:rPr>
          <w:bCs/>
          <w:spacing w:val="8"/>
          <w:sz w:val="28"/>
          <w:szCs w:val="28"/>
        </w:rPr>
        <w:t xml:space="preserve"> </w:t>
      </w:r>
      <w:proofErr w:type="gramStart"/>
      <w:r w:rsidRPr="00034FFA">
        <w:rPr>
          <w:bCs/>
          <w:spacing w:val="8"/>
          <w:sz w:val="28"/>
          <w:szCs w:val="28"/>
        </w:rPr>
        <w:t>Брянской</w:t>
      </w:r>
      <w:proofErr w:type="gramEnd"/>
      <w:r w:rsidR="00C26C91">
        <w:rPr>
          <w:bCs/>
          <w:spacing w:val="8"/>
          <w:sz w:val="28"/>
          <w:szCs w:val="28"/>
        </w:rPr>
        <w:t xml:space="preserve"> </w:t>
      </w:r>
    </w:p>
    <w:p w:rsidR="00C26C91" w:rsidRDefault="00034FFA" w:rsidP="00C26C91">
      <w:pPr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области </w:t>
      </w:r>
      <w:r w:rsidR="00C26C91">
        <w:rPr>
          <w:bCs/>
          <w:spacing w:val="8"/>
          <w:sz w:val="28"/>
          <w:szCs w:val="28"/>
        </w:rPr>
        <w:t>и Карачевского городского поселения</w:t>
      </w:r>
    </w:p>
    <w:p w:rsidR="00C26C91" w:rsidRDefault="00C26C91" w:rsidP="00C26C91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>Карачевского муниципа</w:t>
      </w:r>
      <w:r>
        <w:rPr>
          <w:bCs/>
          <w:spacing w:val="8"/>
          <w:sz w:val="28"/>
          <w:szCs w:val="28"/>
        </w:rPr>
        <w:t xml:space="preserve">льного </w:t>
      </w:r>
      <w:r w:rsidRPr="00034FFA">
        <w:rPr>
          <w:bCs/>
          <w:spacing w:val="8"/>
          <w:sz w:val="28"/>
          <w:szCs w:val="28"/>
        </w:rPr>
        <w:t xml:space="preserve"> района</w:t>
      </w:r>
      <w:r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>Брянской области</w:t>
      </w:r>
    </w:p>
    <w:p w:rsidR="0014422F" w:rsidRDefault="00C26C91" w:rsidP="00C26C91">
      <w:pPr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</w:t>
      </w:r>
      <w:r w:rsidR="0014422F">
        <w:rPr>
          <w:bCs/>
          <w:spacing w:val="8"/>
          <w:sz w:val="28"/>
          <w:szCs w:val="28"/>
        </w:rPr>
        <w:t xml:space="preserve">муниципальным </w:t>
      </w:r>
      <w:r w:rsidR="00034FFA" w:rsidRPr="00034FFA">
        <w:rPr>
          <w:bCs/>
          <w:spacing w:val="8"/>
          <w:sz w:val="28"/>
          <w:szCs w:val="28"/>
        </w:rPr>
        <w:t xml:space="preserve">бюджетным </w:t>
      </w:r>
      <w:r w:rsidR="00E71EB9">
        <w:rPr>
          <w:bCs/>
          <w:spacing w:val="8"/>
          <w:sz w:val="28"/>
          <w:szCs w:val="28"/>
        </w:rPr>
        <w:t xml:space="preserve">и автономным </w:t>
      </w:r>
      <w:r w:rsidR="00034FFA" w:rsidRPr="00034FFA">
        <w:rPr>
          <w:bCs/>
          <w:spacing w:val="8"/>
          <w:sz w:val="28"/>
          <w:szCs w:val="28"/>
        </w:rPr>
        <w:t>учреждениям,</w:t>
      </w:r>
    </w:p>
    <w:p w:rsidR="00C26C91" w:rsidRDefault="00034FFA" w:rsidP="00C26C91">
      <w:pPr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в </w:t>
      </w:r>
      <w:proofErr w:type="gramStart"/>
      <w:r w:rsidRPr="00034FFA">
        <w:rPr>
          <w:bCs/>
          <w:spacing w:val="8"/>
          <w:sz w:val="28"/>
          <w:szCs w:val="28"/>
        </w:rPr>
        <w:t>отношении</w:t>
      </w:r>
      <w:proofErr w:type="gramEnd"/>
      <w:r w:rsidRPr="00034FFA">
        <w:rPr>
          <w:bCs/>
          <w:spacing w:val="8"/>
          <w:sz w:val="28"/>
          <w:szCs w:val="28"/>
        </w:rPr>
        <w:t xml:space="preserve"> которых</w:t>
      </w:r>
      <w:r w:rsidR="00E71EB9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 </w:t>
      </w:r>
      <w:r w:rsidR="00E71EB9">
        <w:rPr>
          <w:bCs/>
          <w:spacing w:val="8"/>
          <w:sz w:val="28"/>
          <w:szCs w:val="28"/>
        </w:rPr>
        <w:t>администраци</w:t>
      </w:r>
      <w:r w:rsidR="00C26C91">
        <w:rPr>
          <w:bCs/>
          <w:spacing w:val="8"/>
          <w:sz w:val="28"/>
          <w:szCs w:val="28"/>
        </w:rPr>
        <w:t>я</w:t>
      </w:r>
      <w:r w:rsidR="00E71EB9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>Карачевского района</w:t>
      </w:r>
    </w:p>
    <w:p w:rsidR="00C26C91" w:rsidRDefault="002B3B23" w:rsidP="00C26C91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</w:t>
      </w:r>
      <w:r w:rsidR="00034FFA" w:rsidRPr="00034FFA">
        <w:rPr>
          <w:bCs/>
          <w:spacing w:val="8"/>
          <w:sz w:val="28"/>
          <w:szCs w:val="28"/>
        </w:rPr>
        <w:t>осуществляет</w:t>
      </w:r>
      <w:r w:rsidR="00C26C91">
        <w:rPr>
          <w:bCs/>
          <w:spacing w:val="8"/>
          <w:sz w:val="28"/>
          <w:szCs w:val="28"/>
        </w:rPr>
        <w:t xml:space="preserve"> </w:t>
      </w:r>
      <w:r w:rsidR="00034FFA" w:rsidRPr="00034FFA">
        <w:rPr>
          <w:bCs/>
          <w:spacing w:val="8"/>
          <w:sz w:val="28"/>
          <w:szCs w:val="28"/>
        </w:rPr>
        <w:t xml:space="preserve"> функции</w:t>
      </w:r>
      <w:r w:rsidR="00E71EB9">
        <w:rPr>
          <w:bCs/>
          <w:spacing w:val="8"/>
          <w:sz w:val="28"/>
          <w:szCs w:val="28"/>
        </w:rPr>
        <w:t xml:space="preserve"> </w:t>
      </w:r>
      <w:r w:rsidR="00034FFA" w:rsidRPr="00034FFA">
        <w:rPr>
          <w:bCs/>
          <w:spacing w:val="8"/>
          <w:sz w:val="28"/>
          <w:szCs w:val="28"/>
        </w:rPr>
        <w:t xml:space="preserve">и </w:t>
      </w:r>
      <w:r w:rsidR="00E71EB9">
        <w:rPr>
          <w:bCs/>
          <w:spacing w:val="8"/>
          <w:sz w:val="28"/>
          <w:szCs w:val="28"/>
        </w:rPr>
        <w:t>полномочия главного</w:t>
      </w:r>
    </w:p>
    <w:p w:rsidR="00034FFA" w:rsidRPr="00034FFA" w:rsidRDefault="00034FFA" w:rsidP="00C26C91">
      <w:pPr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распорядителя</w:t>
      </w:r>
      <w:r w:rsidR="00E71EB9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 бюджетных</w:t>
      </w:r>
      <w:r w:rsidR="00E71EB9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>средств</w:t>
      </w:r>
      <w:r w:rsidR="002B3B23">
        <w:rPr>
          <w:bCs/>
          <w:spacing w:val="8"/>
          <w:sz w:val="28"/>
          <w:szCs w:val="28"/>
        </w:rPr>
        <w:t>»</w:t>
      </w:r>
    </w:p>
    <w:p w:rsidR="00DF567A" w:rsidRDefault="00DF567A">
      <w:pPr>
        <w:rPr>
          <w:b/>
          <w:bCs/>
          <w:spacing w:val="8"/>
          <w:sz w:val="24"/>
        </w:rPr>
      </w:pPr>
    </w:p>
    <w:p w:rsidR="00431D5D" w:rsidRDefault="00034FFA" w:rsidP="00034FFA">
      <w:pPr>
        <w:pStyle w:val="ConsPlusNormal"/>
        <w:ind w:firstLine="540"/>
        <w:jc w:val="both"/>
      </w:pPr>
      <w:r>
        <w:t xml:space="preserve">В соответствии с </w:t>
      </w:r>
      <w:hyperlink r:id="rId6">
        <w:r>
          <w:rPr>
            <w:color w:val="0000FF"/>
          </w:rPr>
          <w:t>абзацем вторым пункта 1 статьи 78.1</w:t>
        </w:r>
      </w:hyperlink>
      <w:r>
        <w:t xml:space="preserve"> Бюджетного кодекса Российской Федерации, </w:t>
      </w:r>
      <w:hyperlink r:id="rId7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22.02.2020 N 203 </w:t>
      </w:r>
      <w:r w:rsidR="00E71EB9">
        <w:t>«</w:t>
      </w:r>
      <w:r>
        <w:t>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</w:t>
      </w:r>
      <w:r w:rsidR="00E71EB9">
        <w:t>»</w:t>
      </w:r>
    </w:p>
    <w:p w:rsidR="00034FFA" w:rsidRDefault="00431D5D" w:rsidP="00034FFA">
      <w:pPr>
        <w:pStyle w:val="ConsPlusNormal"/>
        <w:ind w:firstLine="540"/>
        <w:jc w:val="both"/>
      </w:pPr>
      <w:r>
        <w:t>ПОСТАНОВЛЯЮ</w:t>
      </w:r>
      <w:r w:rsidR="00034FFA">
        <w:t>:</w:t>
      </w:r>
    </w:p>
    <w:p w:rsidR="00034FFA" w:rsidRDefault="00034FFA" w:rsidP="00034FFA">
      <w:pPr>
        <w:pStyle w:val="ConsPlusNormal"/>
        <w:jc w:val="both"/>
      </w:pPr>
    </w:p>
    <w:p w:rsidR="00BF5AB8" w:rsidRDefault="002B3B23" w:rsidP="00BF5AB8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  <w:szCs w:val="28"/>
        </w:rPr>
      </w:pPr>
      <w:r w:rsidRPr="00BF5AB8">
        <w:rPr>
          <w:b w:val="0"/>
          <w:szCs w:val="28"/>
        </w:rPr>
        <w:t xml:space="preserve"> </w:t>
      </w:r>
      <w:proofErr w:type="gramStart"/>
      <w:r w:rsidRPr="00BF5AB8">
        <w:rPr>
          <w:b w:val="0"/>
        </w:rPr>
        <w:t>Приложени</w:t>
      </w:r>
      <w:r w:rsidR="00020711">
        <w:rPr>
          <w:b w:val="0"/>
        </w:rPr>
        <w:t>е</w:t>
      </w:r>
      <w:r w:rsidRPr="00BF5AB8">
        <w:rPr>
          <w:b w:val="0"/>
        </w:rPr>
        <w:t xml:space="preserve"> </w:t>
      </w:r>
      <w:r w:rsidR="00BF5AB8">
        <w:rPr>
          <w:b w:val="0"/>
        </w:rPr>
        <w:t xml:space="preserve"> </w:t>
      </w:r>
      <w:r w:rsidR="00BF5AB8" w:rsidRPr="00BF5AB8">
        <w:rPr>
          <w:b w:val="0"/>
        </w:rPr>
        <w:t xml:space="preserve"> </w:t>
      </w:r>
      <w:r w:rsidRPr="00BF5AB8">
        <w:rPr>
          <w:b w:val="0"/>
        </w:rPr>
        <w:t>к Порядку определения объема и условий</w:t>
      </w:r>
      <w:r w:rsidR="00BF5AB8" w:rsidRPr="00BF5AB8">
        <w:rPr>
          <w:b w:val="0"/>
        </w:rPr>
        <w:t xml:space="preserve"> </w:t>
      </w:r>
      <w:r w:rsidRPr="00BF5AB8">
        <w:rPr>
          <w:b w:val="0"/>
        </w:rPr>
        <w:t>предоставления субсидий на иные цели из бюджет</w:t>
      </w:r>
      <w:r w:rsidR="00C26C91">
        <w:rPr>
          <w:b w:val="0"/>
        </w:rPr>
        <w:t>ов</w:t>
      </w:r>
      <w:r w:rsidRPr="00BF5AB8">
        <w:rPr>
          <w:b w:val="0"/>
        </w:rPr>
        <w:t xml:space="preserve"> Карачевского муниципального района  Брянской области </w:t>
      </w:r>
      <w:r w:rsidR="00C26C91">
        <w:rPr>
          <w:b w:val="0"/>
        </w:rPr>
        <w:t xml:space="preserve">и Карачевского городского поселения </w:t>
      </w:r>
      <w:r w:rsidR="00C26C91" w:rsidRPr="00BF5AB8">
        <w:rPr>
          <w:b w:val="0"/>
        </w:rPr>
        <w:t xml:space="preserve">Карачевского муниципального района  Брянской области </w:t>
      </w:r>
      <w:r w:rsidRPr="00BF5AB8">
        <w:rPr>
          <w:b w:val="0"/>
        </w:rPr>
        <w:t xml:space="preserve">муниципальным бюджетным и автономным учреждениям, в отношении которых </w:t>
      </w:r>
      <w:r w:rsidRPr="002B3B23">
        <w:rPr>
          <w:b w:val="0"/>
        </w:rPr>
        <w:t>администраци</w:t>
      </w:r>
      <w:r w:rsidR="00C26C91">
        <w:rPr>
          <w:b w:val="0"/>
        </w:rPr>
        <w:t>я</w:t>
      </w:r>
      <w:r w:rsidRPr="002B3B23">
        <w:rPr>
          <w:b w:val="0"/>
        </w:rPr>
        <w:t xml:space="preserve"> Карачевского района осуществляет функции и полномочия главного распорядителя</w:t>
      </w:r>
      <w:r>
        <w:t xml:space="preserve">, </w:t>
      </w:r>
      <w:r w:rsidRPr="00BF5AB8">
        <w:rPr>
          <w:b w:val="0"/>
          <w:szCs w:val="28"/>
        </w:rPr>
        <w:t>утвержденному постановлением  администрации</w:t>
      </w:r>
      <w:r>
        <w:rPr>
          <w:szCs w:val="28"/>
        </w:rPr>
        <w:t xml:space="preserve"> </w:t>
      </w:r>
      <w:r w:rsidRPr="00BF5AB8">
        <w:rPr>
          <w:b w:val="0"/>
          <w:szCs w:val="28"/>
        </w:rPr>
        <w:t xml:space="preserve">Карачевского района  от </w:t>
      </w:r>
      <w:r w:rsidR="00C26C91">
        <w:rPr>
          <w:b w:val="0"/>
          <w:szCs w:val="28"/>
        </w:rPr>
        <w:t xml:space="preserve"> </w:t>
      </w:r>
      <w:r w:rsidRPr="00BF5AB8">
        <w:rPr>
          <w:b w:val="0"/>
          <w:szCs w:val="28"/>
        </w:rPr>
        <w:t>20.12.2024г. №197</w:t>
      </w:r>
      <w:r w:rsidR="00C26C91">
        <w:rPr>
          <w:b w:val="0"/>
          <w:szCs w:val="28"/>
        </w:rPr>
        <w:t>7</w:t>
      </w:r>
      <w:r w:rsidR="00BF5AB8">
        <w:rPr>
          <w:b w:val="0"/>
          <w:szCs w:val="28"/>
        </w:rPr>
        <w:t>г. изложить в новой редакции</w:t>
      </w:r>
      <w:r w:rsidR="00020711">
        <w:rPr>
          <w:b w:val="0"/>
          <w:szCs w:val="28"/>
        </w:rPr>
        <w:t>, согласно приложения</w:t>
      </w:r>
      <w:proofErr w:type="gramEnd"/>
      <w:r w:rsidR="00020711">
        <w:rPr>
          <w:b w:val="0"/>
          <w:szCs w:val="28"/>
        </w:rPr>
        <w:t xml:space="preserve"> к настоящему постановлению</w:t>
      </w:r>
      <w:r w:rsidR="00BF5AB8">
        <w:rPr>
          <w:b w:val="0"/>
          <w:szCs w:val="28"/>
        </w:rPr>
        <w:t>:</w:t>
      </w:r>
    </w:p>
    <w:p w:rsidR="00034FFA" w:rsidRDefault="00BF5AB8" w:rsidP="00034FFA">
      <w:pPr>
        <w:pStyle w:val="ConsPlusNormal"/>
        <w:ind w:firstLine="540"/>
        <w:jc w:val="both"/>
      </w:pPr>
      <w:r>
        <w:t>2</w:t>
      </w:r>
      <w:r w:rsidR="00034FFA">
        <w:t xml:space="preserve">. Настоящее постановление </w:t>
      </w:r>
      <w:r>
        <w:t xml:space="preserve">распространяет свои действия на правоотношения </w:t>
      </w:r>
      <w:r w:rsidR="00937F66">
        <w:t xml:space="preserve"> с 1 января 2025 года</w:t>
      </w:r>
      <w:r w:rsidR="00034FFA">
        <w:t>.</w:t>
      </w:r>
    </w:p>
    <w:p w:rsidR="00034FFA" w:rsidRDefault="00BF5AB8" w:rsidP="00034FFA">
      <w:pPr>
        <w:pStyle w:val="ConsPlusNormal"/>
        <w:ind w:firstLine="540"/>
        <w:jc w:val="both"/>
      </w:pPr>
      <w:r>
        <w:t>3</w:t>
      </w:r>
      <w:r w:rsidR="00034FFA">
        <w:t xml:space="preserve">. </w:t>
      </w:r>
      <w:r w:rsidR="00226986">
        <w:t xml:space="preserve">Опубликовать </w:t>
      </w:r>
      <w:r w:rsidR="00034FFA">
        <w:t xml:space="preserve">постановление в </w:t>
      </w:r>
      <w:r w:rsidR="00937F66">
        <w:t xml:space="preserve">сборнике </w:t>
      </w:r>
      <w:r w:rsidR="00034FFA">
        <w:t>муниципальн</w:t>
      </w:r>
      <w:r w:rsidR="00937F66">
        <w:t>ых</w:t>
      </w:r>
      <w:r w:rsidR="00265227">
        <w:t xml:space="preserve"> правовых актов</w:t>
      </w:r>
      <w:r w:rsidR="00034FFA">
        <w:t xml:space="preserve"> и </w:t>
      </w:r>
      <w:proofErr w:type="gramStart"/>
      <w:r w:rsidR="00034FFA">
        <w:t>разместить его</w:t>
      </w:r>
      <w:proofErr w:type="gramEnd"/>
      <w:r w:rsidR="00034FFA">
        <w:t xml:space="preserve"> на официальном сайте в сети "Интернет".</w:t>
      </w:r>
    </w:p>
    <w:p w:rsidR="00034FFA" w:rsidRDefault="00BF5AB8" w:rsidP="00034FFA">
      <w:pPr>
        <w:pStyle w:val="ConsPlusNormal"/>
        <w:ind w:firstLine="540"/>
        <w:jc w:val="both"/>
      </w:pPr>
      <w:r>
        <w:t>4</w:t>
      </w:r>
      <w:r w:rsidR="00034FFA">
        <w:t xml:space="preserve">. </w:t>
      </w:r>
      <w:proofErr w:type="gramStart"/>
      <w:r w:rsidR="00034FFA">
        <w:t>Контроль за</w:t>
      </w:r>
      <w:proofErr w:type="gramEnd"/>
      <w:r w:rsidR="00034FFA">
        <w:t xml:space="preserve"> исполнением настоящего постановления возложить на </w:t>
      </w:r>
      <w:r w:rsidR="00265227">
        <w:t xml:space="preserve">первого </w:t>
      </w:r>
      <w:r w:rsidR="00034FFA">
        <w:t>заместителя Главы администрации</w:t>
      </w:r>
      <w:r w:rsidR="00265227">
        <w:t xml:space="preserve"> района </w:t>
      </w:r>
      <w:proofErr w:type="spellStart"/>
      <w:r w:rsidR="00265227">
        <w:t>С.А.Шкуркина</w:t>
      </w:r>
      <w:proofErr w:type="spellEnd"/>
      <w:r w:rsidR="00034FFA">
        <w:t>.</w:t>
      </w:r>
    </w:p>
    <w:p w:rsidR="004B29F3" w:rsidRDefault="004B29F3" w:rsidP="00034FFA">
      <w:pPr>
        <w:pStyle w:val="ConsPlusNormal"/>
        <w:ind w:firstLine="540"/>
        <w:jc w:val="both"/>
      </w:pPr>
    </w:p>
    <w:p w:rsidR="00020711" w:rsidRDefault="00020711" w:rsidP="00034FFA">
      <w:pPr>
        <w:pStyle w:val="ConsPlusNormal"/>
        <w:ind w:firstLine="540"/>
        <w:jc w:val="both"/>
      </w:pPr>
    </w:p>
    <w:p w:rsidR="00265227" w:rsidRDefault="00265227" w:rsidP="00034FFA">
      <w:pPr>
        <w:pStyle w:val="ConsPlusNormal"/>
        <w:ind w:firstLine="540"/>
        <w:jc w:val="both"/>
      </w:pPr>
      <w:r>
        <w:t xml:space="preserve">Глава администрации Карачевского района                  </w:t>
      </w:r>
      <w:proofErr w:type="spellStart"/>
      <w:r>
        <w:t>Р.А.Егоров</w:t>
      </w:r>
      <w:proofErr w:type="spellEnd"/>
    </w:p>
    <w:p w:rsidR="00020711" w:rsidRDefault="00020711" w:rsidP="00034FFA">
      <w:pPr>
        <w:pStyle w:val="ConsPlusNormal"/>
        <w:ind w:firstLine="540"/>
        <w:jc w:val="both"/>
        <w:rPr>
          <w:sz w:val="24"/>
          <w:szCs w:val="24"/>
        </w:rPr>
      </w:pPr>
    </w:p>
    <w:p w:rsidR="00265227" w:rsidRPr="004B29F3" w:rsidRDefault="00265227" w:rsidP="00034FFA">
      <w:pPr>
        <w:pStyle w:val="ConsPlusNormal"/>
        <w:ind w:firstLine="540"/>
        <w:jc w:val="both"/>
        <w:rPr>
          <w:sz w:val="24"/>
          <w:szCs w:val="24"/>
        </w:rPr>
      </w:pPr>
      <w:r w:rsidRPr="004B29F3">
        <w:rPr>
          <w:sz w:val="24"/>
          <w:szCs w:val="24"/>
        </w:rPr>
        <w:t xml:space="preserve">Исп. </w:t>
      </w:r>
      <w:proofErr w:type="spellStart"/>
      <w:r w:rsidRPr="004B29F3">
        <w:rPr>
          <w:sz w:val="24"/>
          <w:szCs w:val="24"/>
        </w:rPr>
        <w:t>В.Н.Фомина</w:t>
      </w:r>
      <w:proofErr w:type="spellEnd"/>
    </w:p>
    <w:p w:rsidR="00265227" w:rsidRDefault="00265227" w:rsidP="00034FFA">
      <w:pPr>
        <w:pStyle w:val="ConsPlusNormal"/>
        <w:ind w:firstLine="540"/>
        <w:jc w:val="both"/>
        <w:rPr>
          <w:sz w:val="24"/>
          <w:szCs w:val="24"/>
        </w:rPr>
      </w:pPr>
      <w:r w:rsidRPr="004B29F3">
        <w:rPr>
          <w:sz w:val="24"/>
          <w:szCs w:val="24"/>
        </w:rPr>
        <w:t>Согласовано:</w:t>
      </w:r>
    </w:p>
    <w:p w:rsidR="00020711" w:rsidRDefault="00020711" w:rsidP="00034FFA">
      <w:pPr>
        <w:pStyle w:val="ConsPlusNormal"/>
        <w:ind w:firstLine="540"/>
        <w:jc w:val="both"/>
        <w:rPr>
          <w:sz w:val="24"/>
          <w:szCs w:val="24"/>
        </w:rPr>
      </w:pPr>
    </w:p>
    <w:p w:rsidR="00C26C91" w:rsidRPr="005D5D1A" w:rsidRDefault="00C26C91" w:rsidP="00C26C91">
      <w:pPr>
        <w:pStyle w:val="ConsPlusNormal"/>
        <w:jc w:val="right"/>
        <w:outlineLvl w:val="1"/>
        <w:rPr>
          <w:sz w:val="24"/>
          <w:szCs w:val="24"/>
        </w:rPr>
      </w:pPr>
      <w:r w:rsidRPr="005D5D1A">
        <w:rPr>
          <w:sz w:val="24"/>
          <w:szCs w:val="24"/>
        </w:rPr>
        <w:lastRenderedPageBreak/>
        <w:t>Приложение</w:t>
      </w:r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>к Порядку определения объема и условий</w:t>
      </w:r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 xml:space="preserve">предоставления субсидий на иные цели </w:t>
      </w:r>
      <w:proofErr w:type="gramStart"/>
      <w:r w:rsidRPr="005D5D1A">
        <w:rPr>
          <w:sz w:val="24"/>
          <w:szCs w:val="24"/>
        </w:rPr>
        <w:t>из</w:t>
      </w:r>
      <w:proofErr w:type="gramEnd"/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>бюджетов Карачевского муниципального района</w:t>
      </w:r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 xml:space="preserve"> Брянской области и Карачевского </w:t>
      </w:r>
      <w:proofErr w:type="gramStart"/>
      <w:r w:rsidRPr="005D5D1A">
        <w:rPr>
          <w:sz w:val="24"/>
          <w:szCs w:val="24"/>
        </w:rPr>
        <w:t>городского</w:t>
      </w:r>
      <w:proofErr w:type="gramEnd"/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 xml:space="preserve">поселения Карачевского муниципального </w:t>
      </w:r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 xml:space="preserve">района Брянской области </w:t>
      </w:r>
      <w:proofErr w:type="gramStart"/>
      <w:r w:rsidRPr="005D5D1A">
        <w:rPr>
          <w:sz w:val="24"/>
          <w:szCs w:val="24"/>
        </w:rPr>
        <w:t>муниципальным</w:t>
      </w:r>
      <w:proofErr w:type="gramEnd"/>
      <w:r w:rsidRPr="005D5D1A">
        <w:rPr>
          <w:sz w:val="24"/>
          <w:szCs w:val="24"/>
        </w:rPr>
        <w:t xml:space="preserve"> </w:t>
      </w:r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 xml:space="preserve">бюджетным и автономным учреждениям, </w:t>
      </w:r>
      <w:proofErr w:type="gramStart"/>
      <w:r w:rsidRPr="005D5D1A">
        <w:rPr>
          <w:sz w:val="24"/>
          <w:szCs w:val="24"/>
        </w:rPr>
        <w:t>в</w:t>
      </w:r>
      <w:proofErr w:type="gramEnd"/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proofErr w:type="gramStart"/>
      <w:r w:rsidRPr="005D5D1A">
        <w:rPr>
          <w:sz w:val="24"/>
          <w:szCs w:val="24"/>
        </w:rPr>
        <w:t>отношении</w:t>
      </w:r>
      <w:proofErr w:type="gramEnd"/>
      <w:r w:rsidRPr="005D5D1A">
        <w:rPr>
          <w:sz w:val="24"/>
          <w:szCs w:val="24"/>
        </w:rPr>
        <w:t xml:space="preserve"> которых  администрации Карачевского</w:t>
      </w:r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 xml:space="preserve"> района осуществляет функции и полномочия </w:t>
      </w:r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 xml:space="preserve">главного распорядителя, </w:t>
      </w:r>
      <w:proofErr w:type="gramStart"/>
      <w:r w:rsidRPr="005D5D1A">
        <w:rPr>
          <w:sz w:val="24"/>
          <w:szCs w:val="24"/>
        </w:rPr>
        <w:t>утвержденному</w:t>
      </w:r>
      <w:proofErr w:type="gramEnd"/>
    </w:p>
    <w:p w:rsidR="00C26C91" w:rsidRDefault="00C26C91" w:rsidP="00C26C91">
      <w:pPr>
        <w:pStyle w:val="ConsPlusNormal"/>
        <w:jc w:val="right"/>
        <w:rPr>
          <w:sz w:val="24"/>
          <w:szCs w:val="24"/>
        </w:rPr>
      </w:pPr>
      <w:r w:rsidRPr="005D5D1A">
        <w:rPr>
          <w:sz w:val="24"/>
          <w:szCs w:val="24"/>
        </w:rPr>
        <w:t xml:space="preserve"> постановлением  администрации Карачевского района </w:t>
      </w:r>
    </w:p>
    <w:p w:rsidR="00C26C91" w:rsidRPr="005D5D1A" w:rsidRDefault="00C26C91" w:rsidP="00C26C91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от 20.12.2024г. №1977</w:t>
      </w:r>
    </w:p>
    <w:p w:rsidR="00C26C91" w:rsidRPr="005D5D1A" w:rsidRDefault="00C26C91" w:rsidP="00C26C91">
      <w:pPr>
        <w:pStyle w:val="ConsPlusTitle"/>
        <w:jc w:val="center"/>
        <w:rPr>
          <w:sz w:val="24"/>
          <w:szCs w:val="24"/>
        </w:rPr>
      </w:pPr>
      <w:r w:rsidRPr="005D5D1A">
        <w:rPr>
          <w:sz w:val="24"/>
          <w:szCs w:val="24"/>
        </w:rPr>
        <w:t>Перечень Субсидий</w:t>
      </w:r>
    </w:p>
    <w:p w:rsidR="00C26C91" w:rsidRPr="005D5D1A" w:rsidRDefault="00C26C91" w:rsidP="00C26C91">
      <w:pPr>
        <w:pStyle w:val="ConsPlusTitle"/>
        <w:jc w:val="center"/>
        <w:rPr>
          <w:sz w:val="24"/>
          <w:szCs w:val="24"/>
        </w:rPr>
      </w:pPr>
      <w:r w:rsidRPr="005D5D1A">
        <w:rPr>
          <w:sz w:val="24"/>
          <w:szCs w:val="24"/>
        </w:rPr>
        <w:t>и дополнительные коды субсидий на иные цели</w:t>
      </w:r>
      <w:r>
        <w:rPr>
          <w:sz w:val="24"/>
          <w:szCs w:val="24"/>
        </w:rPr>
        <w:t xml:space="preserve"> </w:t>
      </w:r>
      <w:r w:rsidRPr="005D5D1A">
        <w:rPr>
          <w:sz w:val="24"/>
          <w:szCs w:val="24"/>
        </w:rPr>
        <w:t>из бюджетов Карачевского муниципального района Брянской области и Карачевского городского поселения Карачевского муниципального района Брянской области муниципальным бюджетным и автономным учреждениям, в отношении которых администрация Карачевского района</w:t>
      </w:r>
      <w:r>
        <w:rPr>
          <w:sz w:val="24"/>
          <w:szCs w:val="24"/>
        </w:rPr>
        <w:t xml:space="preserve"> </w:t>
      </w:r>
      <w:r w:rsidRPr="005D5D1A">
        <w:rPr>
          <w:sz w:val="24"/>
          <w:szCs w:val="24"/>
        </w:rPr>
        <w:t>осуществляет функции и полномочия главного распорядителя</w:t>
      </w:r>
    </w:p>
    <w:p w:rsidR="00C26C91" w:rsidRPr="005D5D1A" w:rsidRDefault="00C26C91" w:rsidP="00C26C91">
      <w:pPr>
        <w:pStyle w:val="ConsPlusTitle"/>
        <w:jc w:val="center"/>
        <w:rPr>
          <w:sz w:val="24"/>
          <w:szCs w:val="24"/>
        </w:rPr>
      </w:pPr>
      <w:r w:rsidRPr="005D5D1A">
        <w:rPr>
          <w:sz w:val="24"/>
          <w:szCs w:val="24"/>
        </w:rPr>
        <w:t xml:space="preserve"> бюджетных средств</w:t>
      </w:r>
    </w:p>
    <w:p w:rsidR="00C26C91" w:rsidRPr="005D5D1A" w:rsidRDefault="00C26C91" w:rsidP="00C26C91">
      <w:pPr>
        <w:pStyle w:val="ConsPlusTitle"/>
        <w:jc w:val="center"/>
        <w:rPr>
          <w:sz w:val="24"/>
          <w:szCs w:val="24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2"/>
        <w:gridCol w:w="6378"/>
        <w:gridCol w:w="2694"/>
      </w:tblGrid>
      <w:tr w:rsidR="00C26C91" w:rsidTr="003409DB">
        <w:tc>
          <w:tcPr>
            <w:tcW w:w="852" w:type="dxa"/>
          </w:tcPr>
          <w:p w:rsidR="00C26C91" w:rsidRDefault="00C26C91" w:rsidP="003409DB">
            <w:pPr>
              <w:pStyle w:val="ConsPlusNormal"/>
              <w:jc w:val="center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  <w:jc w:val="center"/>
            </w:pPr>
            <w:r>
              <w:t>Наименование цели субсидии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  <w:proofErr w:type="spellStart"/>
            <w:r>
              <w:t>Допкласс</w:t>
            </w:r>
            <w:proofErr w:type="spellEnd"/>
          </w:p>
        </w:tc>
      </w:tr>
      <w:tr w:rsidR="00C26C91" w:rsidTr="003409DB">
        <w:tc>
          <w:tcPr>
            <w:tcW w:w="852" w:type="dxa"/>
          </w:tcPr>
          <w:p w:rsidR="00C26C91" w:rsidRDefault="00C26C91" w:rsidP="003409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  <w:r>
              <w:t>3</w:t>
            </w:r>
          </w:p>
        </w:tc>
      </w:tr>
      <w:tr w:rsidR="00C26C91" w:rsidTr="003409DB"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t>1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proofErr w:type="gramStart"/>
            <w:r>
              <w:t>Субсидии на государственную поддержку отрасли культуры (Проведены мероприятия по комплектованию книжных фондов библиотек муниципальных образований и государственных общедоступных  библиотек субъектов РФ</w:t>
            </w:r>
            <w:proofErr w:type="gramEnd"/>
          </w:p>
        </w:tc>
        <w:tc>
          <w:tcPr>
            <w:tcW w:w="2694" w:type="dxa"/>
          </w:tcPr>
          <w:p w:rsidR="00C26C91" w:rsidRPr="00CE6315" w:rsidRDefault="00C26C91" w:rsidP="00C26C91">
            <w:pPr>
              <w:pStyle w:val="ConsPlusNormal"/>
              <w:jc w:val="center"/>
              <w:rPr>
                <w:sz w:val="24"/>
                <w:szCs w:val="24"/>
              </w:rPr>
            </w:pPr>
            <w:r w:rsidRPr="00CE631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CE6315">
              <w:rPr>
                <w:sz w:val="24"/>
                <w:szCs w:val="24"/>
              </w:rPr>
              <w:t>55190</w:t>
            </w:r>
            <w:r>
              <w:rPr>
                <w:sz w:val="24"/>
                <w:szCs w:val="24"/>
              </w:rPr>
              <w:t>Х</w:t>
            </w:r>
            <w:r w:rsidRPr="00CE6315">
              <w:rPr>
                <w:sz w:val="24"/>
                <w:szCs w:val="24"/>
              </w:rPr>
              <w:t>232780000000</w:t>
            </w:r>
          </w:p>
        </w:tc>
      </w:tr>
      <w:tr w:rsidR="00C26C91" w:rsidTr="003409DB"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t>2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 xml:space="preserve">Укрепление материально-технической базы учреждений культуры и, в том числе проведение ремонта зданий и сооружений, инженерных сетей, погашение задолженности прошлых периодов за счёт средств местного бюджета 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  <w:r>
              <w:t>90923</w:t>
            </w:r>
          </w:p>
        </w:tc>
      </w:tr>
      <w:tr w:rsidR="00C26C91" w:rsidTr="003409DB"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t>3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>Субсидии муниципальным учреждениям на проведение капитального ремонта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t>4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 xml:space="preserve">Субсидии муниципальным учреждениям на приобретение основных средств 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t>5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>Субсидии муниципальным учреждениям на приобретение автотранспортных средств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t>6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>Субсидии муниципальным учреждениям на исполнение судебных актов РФ и мировых соглашений по возмещению причинённого вреда, на оплату судебных издержек по исполнительным листам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t>7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 xml:space="preserve">Субсидии муниципальным учреждениям на комплектование библиотечного фонда и подписку </w:t>
            </w:r>
            <w:r>
              <w:lastRenderedPageBreak/>
              <w:t>периодических изданий на различных видах носителей информации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lastRenderedPageBreak/>
              <w:t>8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 xml:space="preserve">Субсидии муниципальным учреждениям на поставку оборудования с монтажом и пуско-наладкой 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t>9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>Субсидии муниципальным учреждениям на проведение текущего ремонта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t>10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>Субсидии муниципальным учреждениям на разработку проектной документации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C26C91" w:rsidP="003409DB">
            <w:pPr>
              <w:pStyle w:val="ConsPlusNormal"/>
              <w:jc w:val="center"/>
            </w:pPr>
            <w:r>
              <w:t>1</w:t>
            </w:r>
            <w:r w:rsidR="009310D2">
              <w:t>1</w:t>
            </w:r>
            <w:r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 xml:space="preserve">Субсидии муниципальным учреждениям на техническое оснащение и обеспечение безопасности, включая обеспечение мер пожарной безопасности 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t>12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>Укрепление материально-технической базы учреждений  физкультуры и спорта и, в том числе проведение ремонта зданий и сооружений, инженерных сетей, погашение задолженности прошлых периодов за счёт средств местного бюджета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t>13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Default="00C26C91" w:rsidP="003409DB">
            <w:pPr>
              <w:pStyle w:val="ConsPlusNormal"/>
            </w:pPr>
            <w:r>
              <w:t>Субсидии муниципальным учреждениям на приведение стадионов в соответствие с требованиями стандарта</w:t>
            </w: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t>14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Pr="00576E09" w:rsidRDefault="00C26C9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576E09">
              <w:rPr>
                <w:color w:val="2D2D2D"/>
                <w:spacing w:val="2"/>
                <w:sz w:val="28"/>
                <w:szCs w:val="28"/>
              </w:rPr>
              <w:t>реализацию мероприятий, предусмотренных муниципальными программами, не включаемых в муниципальное задание;</w:t>
            </w:r>
          </w:p>
          <w:p w:rsidR="00C26C91" w:rsidRDefault="00C26C91" w:rsidP="003409DB">
            <w:pPr>
              <w:pStyle w:val="ConsPlusNormal"/>
            </w:pP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t>15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Pr="00576E09" w:rsidRDefault="00C26C9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576E09">
              <w:rPr>
                <w:color w:val="2D2D2D"/>
                <w:spacing w:val="2"/>
                <w:sz w:val="28"/>
                <w:szCs w:val="28"/>
              </w:rPr>
              <w:t>приобретение основных средств, не включаемых в нормативные затраты, связанные с выполнением муниципального задания;</w:t>
            </w:r>
          </w:p>
          <w:p w:rsidR="00C26C91" w:rsidRPr="00576E09" w:rsidRDefault="00C26C9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t>16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Pr="00576E09" w:rsidRDefault="00C26C9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576E09">
              <w:rPr>
                <w:color w:val="2D2D2D"/>
                <w:spacing w:val="2"/>
                <w:sz w:val="28"/>
                <w:szCs w:val="28"/>
              </w:rPr>
              <w:t>возмещение ущерба в случае чрезвычайной ситуации, чрезвычайного происшествия, аварийной ситуации</w:t>
            </w:r>
            <w:r>
              <w:rPr>
                <w:color w:val="2D2D2D"/>
                <w:spacing w:val="2"/>
                <w:sz w:val="28"/>
                <w:szCs w:val="28"/>
              </w:rPr>
              <w:t xml:space="preserve">, </w:t>
            </w:r>
            <w:r w:rsidRPr="00576E09">
              <w:rPr>
                <w:color w:val="2D2D2D"/>
                <w:spacing w:val="2"/>
                <w:sz w:val="28"/>
                <w:szCs w:val="28"/>
              </w:rPr>
              <w:t>проведение аварийно-восстановительных работ;</w:t>
            </w:r>
          </w:p>
          <w:p w:rsidR="00C26C91" w:rsidRPr="00576E09" w:rsidRDefault="00C26C9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t>17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Pr="00576E09" w:rsidRDefault="00C26C9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576E09">
              <w:rPr>
                <w:color w:val="2D2D2D"/>
                <w:spacing w:val="2"/>
                <w:sz w:val="28"/>
                <w:szCs w:val="28"/>
              </w:rPr>
              <w:t>содержание учреждений (зданий), находящихся в стадии строительства или  капитально</w:t>
            </w:r>
            <w:r>
              <w:rPr>
                <w:color w:val="2D2D2D"/>
                <w:spacing w:val="2"/>
                <w:sz w:val="28"/>
                <w:szCs w:val="28"/>
              </w:rPr>
              <w:t>го</w:t>
            </w:r>
            <w:r w:rsidRPr="00576E09">
              <w:rPr>
                <w:color w:val="2D2D2D"/>
                <w:spacing w:val="2"/>
                <w:sz w:val="28"/>
                <w:szCs w:val="28"/>
              </w:rPr>
              <w:t xml:space="preserve"> ремонт</w:t>
            </w:r>
            <w:r>
              <w:rPr>
                <w:color w:val="2D2D2D"/>
                <w:spacing w:val="2"/>
                <w:sz w:val="28"/>
                <w:szCs w:val="28"/>
              </w:rPr>
              <w:t>а</w:t>
            </w:r>
            <w:r w:rsidRPr="00576E09">
              <w:rPr>
                <w:color w:val="2D2D2D"/>
                <w:spacing w:val="2"/>
                <w:sz w:val="28"/>
                <w:szCs w:val="28"/>
              </w:rPr>
              <w:t>, а также на содержание имущества, не используемого для оказания муниципальных услуг;</w:t>
            </w:r>
          </w:p>
          <w:p w:rsidR="00C26C91" w:rsidRPr="00576E09" w:rsidRDefault="00C26C9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lastRenderedPageBreak/>
              <w:t>18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Pr="00576E09" w:rsidRDefault="00C26C9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576E09">
              <w:rPr>
                <w:color w:val="2D2D2D"/>
                <w:spacing w:val="2"/>
                <w:sz w:val="28"/>
                <w:szCs w:val="28"/>
              </w:rPr>
              <w:t>выполнение предписаний уполномоченных государственных органов контроля и надзора;</w:t>
            </w:r>
          </w:p>
          <w:p w:rsidR="00C26C91" w:rsidRPr="00576E09" w:rsidRDefault="00C26C9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rPr>
          <w:trHeight w:val="4221"/>
        </w:trPr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t>19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Pr="00576E09" w:rsidRDefault="00C26C91" w:rsidP="003409DB">
            <w:pPr>
              <w:shd w:val="clear" w:color="auto" w:fill="FFFFFF"/>
              <w:spacing w:line="315" w:lineRule="atLeast"/>
              <w:jc w:val="both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proofErr w:type="gramStart"/>
            <w:r w:rsidRPr="00576E09">
              <w:rPr>
                <w:color w:val="2D2D2D"/>
                <w:spacing w:val="2"/>
                <w:sz w:val="28"/>
                <w:szCs w:val="28"/>
              </w:rPr>
              <w:t>разработку проектной документации для выполнения работ по капитальному ремонту, проведение государственной экспертизы проектной документации в случае, если государственная экспертиза является обязательной, проведение проверки достоверности определения сметной стоимости капитального ремонта и проведение капитального ремонта недвижимого имущества, закрепленного за бюджетными и автономными учреждениями на праве оперативного управления, при условии, что размер расходов на эти цели превышает 500 тысяч рублей;</w:t>
            </w:r>
            <w:proofErr w:type="gramEnd"/>
          </w:p>
          <w:p w:rsidR="00C26C91" w:rsidRPr="00576E09" w:rsidRDefault="00C26C9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  <w:tr w:rsidR="00C26C91" w:rsidTr="003409DB">
        <w:tc>
          <w:tcPr>
            <w:tcW w:w="852" w:type="dxa"/>
          </w:tcPr>
          <w:p w:rsidR="00C26C91" w:rsidRDefault="009310D2" w:rsidP="003409DB">
            <w:pPr>
              <w:pStyle w:val="ConsPlusNormal"/>
              <w:jc w:val="center"/>
            </w:pPr>
            <w:r>
              <w:t>20</w:t>
            </w:r>
            <w:r w:rsidR="00C26C91">
              <w:t>.</w:t>
            </w:r>
          </w:p>
        </w:tc>
        <w:tc>
          <w:tcPr>
            <w:tcW w:w="6378" w:type="dxa"/>
          </w:tcPr>
          <w:p w:rsidR="00C26C91" w:rsidRPr="00576E09" w:rsidRDefault="00C26C91" w:rsidP="003409DB">
            <w:pPr>
              <w:shd w:val="clear" w:color="auto" w:fill="FFFFFF"/>
              <w:spacing w:line="315" w:lineRule="atLeast"/>
              <w:jc w:val="both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576E09">
              <w:rPr>
                <w:color w:val="2D2D2D"/>
                <w:spacing w:val="2"/>
                <w:sz w:val="28"/>
                <w:szCs w:val="28"/>
              </w:rPr>
              <w:t xml:space="preserve">иные расходы, не указанные в подпунктах 1 - </w:t>
            </w:r>
            <w:r>
              <w:rPr>
                <w:color w:val="2D2D2D"/>
                <w:spacing w:val="2"/>
                <w:sz w:val="28"/>
                <w:szCs w:val="28"/>
              </w:rPr>
              <w:t>2</w:t>
            </w:r>
            <w:r w:rsidR="009310D2">
              <w:rPr>
                <w:color w:val="2D2D2D"/>
                <w:spacing w:val="2"/>
                <w:sz w:val="28"/>
                <w:szCs w:val="28"/>
              </w:rPr>
              <w:t>0</w:t>
            </w:r>
            <w:r w:rsidRPr="00576E09">
              <w:rPr>
                <w:color w:val="2D2D2D"/>
                <w:spacing w:val="2"/>
                <w:sz w:val="28"/>
                <w:szCs w:val="28"/>
              </w:rPr>
              <w:t xml:space="preserve"> настоящего пункта, не учтенные в нормативных затратах на оказание муниципальных услуг, связанных с выполнением работ, осуществляемые в соответствии с решением Учредителя в целях реализации мероприятий, предусмотренных муниципальными программами, непрограммных направлений расходов;</w:t>
            </w:r>
          </w:p>
          <w:p w:rsidR="00C26C91" w:rsidRPr="00576E09" w:rsidRDefault="00C26C91" w:rsidP="003409DB">
            <w:pPr>
              <w:shd w:val="clear" w:color="auto" w:fill="FFFFFF"/>
              <w:spacing w:line="315" w:lineRule="atLeast"/>
              <w:jc w:val="both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</w:tcPr>
          <w:p w:rsidR="00C26C91" w:rsidRDefault="00C26C91" w:rsidP="003409DB">
            <w:pPr>
              <w:pStyle w:val="ConsPlusNormal"/>
              <w:jc w:val="center"/>
            </w:pPr>
          </w:p>
        </w:tc>
      </w:tr>
    </w:tbl>
    <w:p w:rsidR="00C26C91" w:rsidRDefault="00C26C91" w:rsidP="00034FFA">
      <w:pPr>
        <w:pStyle w:val="ConsPlusNormal"/>
        <w:ind w:firstLine="540"/>
        <w:jc w:val="both"/>
        <w:rPr>
          <w:sz w:val="24"/>
          <w:szCs w:val="24"/>
        </w:rPr>
      </w:pPr>
    </w:p>
    <w:sectPr w:rsidR="00C26C91" w:rsidSect="004B29F3">
      <w:pgSz w:w="11907" w:h="16840" w:code="9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E4A64"/>
    <w:multiLevelType w:val="hybridMultilevel"/>
    <w:tmpl w:val="306ACF96"/>
    <w:lvl w:ilvl="0" w:tplc="4B1E551A">
      <w:start w:val="1"/>
      <w:numFmt w:val="decimal"/>
      <w:lvlText w:val="%1."/>
      <w:lvlJc w:val="left"/>
      <w:pPr>
        <w:ind w:left="199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ind w:left="76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721"/>
    <w:rsid w:val="00007F2C"/>
    <w:rsid w:val="00015EE8"/>
    <w:rsid w:val="00020711"/>
    <w:rsid w:val="00026A95"/>
    <w:rsid w:val="00034FFA"/>
    <w:rsid w:val="00057BFF"/>
    <w:rsid w:val="00096EBF"/>
    <w:rsid w:val="000B5588"/>
    <w:rsid w:val="000E696F"/>
    <w:rsid w:val="000E713E"/>
    <w:rsid w:val="000E724A"/>
    <w:rsid w:val="00102598"/>
    <w:rsid w:val="001169DD"/>
    <w:rsid w:val="001250C5"/>
    <w:rsid w:val="0013696A"/>
    <w:rsid w:val="00136B0A"/>
    <w:rsid w:val="0014422F"/>
    <w:rsid w:val="00171634"/>
    <w:rsid w:val="00176967"/>
    <w:rsid w:val="0018644F"/>
    <w:rsid w:val="00190875"/>
    <w:rsid w:val="00194FE6"/>
    <w:rsid w:val="001C1B00"/>
    <w:rsid w:val="001D4C8C"/>
    <w:rsid w:val="00222148"/>
    <w:rsid w:val="00226986"/>
    <w:rsid w:val="002375EF"/>
    <w:rsid w:val="00265227"/>
    <w:rsid w:val="002B13B7"/>
    <w:rsid w:val="002B3B23"/>
    <w:rsid w:val="002C315E"/>
    <w:rsid w:val="002D2E8D"/>
    <w:rsid w:val="003131E3"/>
    <w:rsid w:val="00331508"/>
    <w:rsid w:val="00336C12"/>
    <w:rsid w:val="003C05DB"/>
    <w:rsid w:val="003C2D7A"/>
    <w:rsid w:val="00403A0D"/>
    <w:rsid w:val="00427243"/>
    <w:rsid w:val="00431D5D"/>
    <w:rsid w:val="00440517"/>
    <w:rsid w:val="00457071"/>
    <w:rsid w:val="0048252D"/>
    <w:rsid w:val="004B29F3"/>
    <w:rsid w:val="004E4E6F"/>
    <w:rsid w:val="005164B8"/>
    <w:rsid w:val="005362D3"/>
    <w:rsid w:val="005818D9"/>
    <w:rsid w:val="005849E6"/>
    <w:rsid w:val="0059648F"/>
    <w:rsid w:val="005A3960"/>
    <w:rsid w:val="005F6D75"/>
    <w:rsid w:val="006061C6"/>
    <w:rsid w:val="00630FE6"/>
    <w:rsid w:val="00653DBF"/>
    <w:rsid w:val="006B6031"/>
    <w:rsid w:val="00704E29"/>
    <w:rsid w:val="00706059"/>
    <w:rsid w:val="00726D4B"/>
    <w:rsid w:val="00732B94"/>
    <w:rsid w:val="00741290"/>
    <w:rsid w:val="007418CF"/>
    <w:rsid w:val="00752417"/>
    <w:rsid w:val="00793F2B"/>
    <w:rsid w:val="007C4726"/>
    <w:rsid w:val="00847DBF"/>
    <w:rsid w:val="0087605A"/>
    <w:rsid w:val="008C3C93"/>
    <w:rsid w:val="008E5401"/>
    <w:rsid w:val="008F588E"/>
    <w:rsid w:val="008F707B"/>
    <w:rsid w:val="009310D2"/>
    <w:rsid w:val="00937F66"/>
    <w:rsid w:val="0094629A"/>
    <w:rsid w:val="00961143"/>
    <w:rsid w:val="009653EB"/>
    <w:rsid w:val="009B60A8"/>
    <w:rsid w:val="009F7CBF"/>
    <w:rsid w:val="00A73758"/>
    <w:rsid w:val="00A739FE"/>
    <w:rsid w:val="00A769F9"/>
    <w:rsid w:val="00A95BCA"/>
    <w:rsid w:val="00AD525E"/>
    <w:rsid w:val="00B10E69"/>
    <w:rsid w:val="00B11900"/>
    <w:rsid w:val="00B138F3"/>
    <w:rsid w:val="00B17305"/>
    <w:rsid w:val="00B93149"/>
    <w:rsid w:val="00BA3B3A"/>
    <w:rsid w:val="00BA76BB"/>
    <w:rsid w:val="00BB68A6"/>
    <w:rsid w:val="00BC2C51"/>
    <w:rsid w:val="00BC65C1"/>
    <w:rsid w:val="00BE4BFC"/>
    <w:rsid w:val="00BF5AB8"/>
    <w:rsid w:val="00C2456B"/>
    <w:rsid w:val="00C26C91"/>
    <w:rsid w:val="00C31BD1"/>
    <w:rsid w:val="00C31C79"/>
    <w:rsid w:val="00C46E18"/>
    <w:rsid w:val="00CB1AD9"/>
    <w:rsid w:val="00CC5E4B"/>
    <w:rsid w:val="00CD001B"/>
    <w:rsid w:val="00CD4A3B"/>
    <w:rsid w:val="00CD5012"/>
    <w:rsid w:val="00CF07E2"/>
    <w:rsid w:val="00D36C22"/>
    <w:rsid w:val="00D454BA"/>
    <w:rsid w:val="00D67102"/>
    <w:rsid w:val="00D67E95"/>
    <w:rsid w:val="00DB0A49"/>
    <w:rsid w:val="00DF3282"/>
    <w:rsid w:val="00DF567A"/>
    <w:rsid w:val="00DF795D"/>
    <w:rsid w:val="00E45BB9"/>
    <w:rsid w:val="00E709D3"/>
    <w:rsid w:val="00E71EB9"/>
    <w:rsid w:val="00EC0CFF"/>
    <w:rsid w:val="00EE0721"/>
    <w:rsid w:val="00F20252"/>
    <w:rsid w:val="00F6478C"/>
    <w:rsid w:val="00F67634"/>
    <w:rsid w:val="00F67D30"/>
    <w:rsid w:val="00F67F1F"/>
    <w:rsid w:val="00FA0A8B"/>
    <w:rsid w:val="00FD35AF"/>
    <w:rsid w:val="00FD68A7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customStyle="1" w:styleId="ConsPlusTitle">
    <w:name w:val="ConsPlusTitle"/>
    <w:rsid w:val="00034FFA"/>
    <w:pPr>
      <w:widowControl w:val="0"/>
      <w:autoSpaceDE w:val="0"/>
      <w:autoSpaceDN w:val="0"/>
    </w:pPr>
    <w:rPr>
      <w:rFonts w:eastAsiaTheme="minorEastAsia"/>
      <w:b/>
      <w:sz w:val="28"/>
      <w:szCs w:val="22"/>
    </w:rPr>
  </w:style>
  <w:style w:type="paragraph" w:customStyle="1" w:styleId="ConsPlusNormal">
    <w:name w:val="ConsPlusNormal"/>
    <w:rsid w:val="00034FFA"/>
    <w:pPr>
      <w:widowControl w:val="0"/>
      <w:autoSpaceDE w:val="0"/>
      <w:autoSpaceDN w:val="0"/>
    </w:pPr>
    <w:rPr>
      <w:rFonts w:eastAsiaTheme="minorEastAsia"/>
      <w:sz w:val="28"/>
      <w:szCs w:val="22"/>
    </w:rPr>
  </w:style>
  <w:style w:type="paragraph" w:styleId="a4">
    <w:name w:val="Balloon Text"/>
    <w:basedOn w:val="a"/>
    <w:link w:val="a5"/>
    <w:rsid w:val="00B1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10E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customStyle="1" w:styleId="ConsPlusTitle">
    <w:name w:val="ConsPlusTitle"/>
    <w:rsid w:val="00034FFA"/>
    <w:pPr>
      <w:widowControl w:val="0"/>
      <w:autoSpaceDE w:val="0"/>
      <w:autoSpaceDN w:val="0"/>
    </w:pPr>
    <w:rPr>
      <w:rFonts w:eastAsiaTheme="minorEastAsia"/>
      <w:b/>
      <w:sz w:val="28"/>
      <w:szCs w:val="22"/>
    </w:rPr>
  </w:style>
  <w:style w:type="paragraph" w:customStyle="1" w:styleId="ConsPlusNormal">
    <w:name w:val="ConsPlusNormal"/>
    <w:rsid w:val="00034FFA"/>
    <w:pPr>
      <w:widowControl w:val="0"/>
      <w:autoSpaceDE w:val="0"/>
      <w:autoSpaceDN w:val="0"/>
    </w:pPr>
    <w:rPr>
      <w:rFonts w:eastAsiaTheme="minorEastAsia"/>
      <w:sz w:val="28"/>
      <w:szCs w:val="22"/>
    </w:rPr>
  </w:style>
  <w:style w:type="paragraph" w:styleId="a4">
    <w:name w:val="Balloon Text"/>
    <w:basedOn w:val="a"/>
    <w:link w:val="a5"/>
    <w:rsid w:val="00B1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10E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8567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9774&amp;dst=314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района.dot</Template>
  <TotalTime>37</TotalTime>
  <Pages>4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User</cp:lastModifiedBy>
  <cp:revision>4</cp:revision>
  <cp:lastPrinted>2025-01-30T07:23:00Z</cp:lastPrinted>
  <dcterms:created xsi:type="dcterms:W3CDTF">2025-01-30T07:26:00Z</dcterms:created>
  <dcterms:modified xsi:type="dcterms:W3CDTF">2025-02-03T07:56:00Z</dcterms:modified>
</cp:coreProperties>
</file>