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0CE3" w:rsidRPr="004B4CC1" w:rsidRDefault="005C0CE3" w:rsidP="00A14BFB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4B4CC1">
        <w:rPr>
          <w:rFonts w:ascii="Arial" w:eastAsia="Times New Roman" w:hAnsi="Arial" w:cs="Arial"/>
          <w:b/>
          <w:sz w:val="32"/>
          <w:szCs w:val="32"/>
          <w:lang w:eastAsia="ru-RU"/>
        </w:rPr>
        <w:t>РОССИЙСКАЯ ФЕДЕРАЦИЯ</w:t>
      </w:r>
    </w:p>
    <w:p w:rsidR="005C0CE3" w:rsidRPr="004B4CC1" w:rsidRDefault="005C0CE3" w:rsidP="00A14BFB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4B4CC1">
        <w:rPr>
          <w:rFonts w:ascii="Arial" w:eastAsia="Times New Roman" w:hAnsi="Arial" w:cs="Arial"/>
          <w:b/>
          <w:sz w:val="32"/>
          <w:szCs w:val="32"/>
          <w:lang w:eastAsia="ru-RU"/>
        </w:rPr>
        <w:t>БРЯНСКАЯ ОБЛАСТЬ</w:t>
      </w:r>
    </w:p>
    <w:p w:rsidR="005C0CE3" w:rsidRPr="004B4CC1" w:rsidRDefault="005C0CE3" w:rsidP="00A14BFB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32"/>
          <w:szCs w:val="32"/>
          <w:lang w:eastAsia="ru-RU"/>
        </w:rPr>
      </w:pPr>
      <w:r w:rsidRPr="004B4CC1">
        <w:rPr>
          <w:rFonts w:ascii="Arial" w:eastAsia="Times New Roman" w:hAnsi="Arial" w:cs="Arial"/>
          <w:b/>
          <w:caps/>
          <w:sz w:val="32"/>
          <w:szCs w:val="32"/>
          <w:lang w:eastAsia="ru-RU"/>
        </w:rPr>
        <w:t>КарачевскИЙ МУНИЦИПАЛЬНЫЙ РАЙОН</w:t>
      </w:r>
    </w:p>
    <w:p w:rsidR="005C0CE3" w:rsidRPr="004B4CC1" w:rsidRDefault="005C0CE3" w:rsidP="00A14BFB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32"/>
          <w:szCs w:val="32"/>
          <w:lang w:eastAsia="ru-RU"/>
        </w:rPr>
      </w:pPr>
      <w:r w:rsidRPr="004B4CC1">
        <w:rPr>
          <w:rFonts w:ascii="Arial" w:eastAsia="Times New Roman" w:hAnsi="Arial" w:cs="Arial"/>
          <w:b/>
          <w:caps/>
          <w:sz w:val="32"/>
          <w:szCs w:val="32"/>
          <w:lang w:eastAsia="ru-RU"/>
        </w:rPr>
        <w:t>АДМИНИСТРАЦИЯ КАРАЧЕВСКОГО РАЙОНА</w:t>
      </w:r>
    </w:p>
    <w:p w:rsidR="00606C04" w:rsidRPr="00606C04" w:rsidRDefault="00606C04" w:rsidP="00A14BFB">
      <w:pPr>
        <w:spacing w:after="0" w:line="240" w:lineRule="auto"/>
        <w:jc w:val="center"/>
        <w:rPr>
          <w:rFonts w:ascii="Arial" w:eastAsia="Times New Roman" w:hAnsi="Arial" w:cs="Arial"/>
          <w:caps/>
          <w:sz w:val="32"/>
          <w:szCs w:val="32"/>
          <w:lang w:eastAsia="ru-RU"/>
        </w:rPr>
      </w:pPr>
    </w:p>
    <w:p w:rsidR="00606C04" w:rsidRPr="00AD6664" w:rsidRDefault="005C0CE3" w:rsidP="00A14BFB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32"/>
          <w:szCs w:val="32"/>
          <w:lang w:eastAsia="ru-RU"/>
        </w:rPr>
      </w:pPr>
      <w:r w:rsidRPr="00AD6664">
        <w:rPr>
          <w:rFonts w:ascii="Arial" w:eastAsia="Times New Roman" w:hAnsi="Arial" w:cs="Arial"/>
          <w:b/>
          <w:caps/>
          <w:sz w:val="32"/>
          <w:szCs w:val="32"/>
          <w:lang w:eastAsia="ru-RU"/>
        </w:rPr>
        <w:t>ПОСТАНОВЛЕНИЕ</w:t>
      </w:r>
    </w:p>
    <w:p w:rsidR="005C0CE3" w:rsidRPr="00AD6664" w:rsidRDefault="006A3656" w:rsidP="00A14BF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от </w:t>
      </w:r>
      <w:r w:rsidR="003B6F7B">
        <w:rPr>
          <w:rFonts w:ascii="Arial" w:hAnsi="Arial" w:cs="Arial"/>
          <w:b/>
          <w:sz w:val="32"/>
          <w:szCs w:val="32"/>
        </w:rPr>
        <w:t>18</w:t>
      </w:r>
      <w:r w:rsidR="0047246C">
        <w:rPr>
          <w:rFonts w:ascii="Arial" w:hAnsi="Arial" w:cs="Arial"/>
          <w:b/>
          <w:sz w:val="32"/>
          <w:szCs w:val="32"/>
        </w:rPr>
        <w:t xml:space="preserve"> </w:t>
      </w:r>
      <w:r w:rsidR="00D877ED">
        <w:rPr>
          <w:rFonts w:ascii="Arial" w:hAnsi="Arial" w:cs="Arial"/>
          <w:b/>
          <w:sz w:val="32"/>
          <w:szCs w:val="32"/>
        </w:rPr>
        <w:t>мая</w:t>
      </w:r>
      <w:r w:rsidR="00606C04" w:rsidRPr="00AD6664">
        <w:rPr>
          <w:rFonts w:ascii="Arial" w:hAnsi="Arial" w:cs="Arial"/>
          <w:b/>
          <w:sz w:val="32"/>
          <w:szCs w:val="32"/>
        </w:rPr>
        <w:t xml:space="preserve"> </w:t>
      </w:r>
      <w:r w:rsidR="0003204E">
        <w:rPr>
          <w:rFonts w:ascii="Arial" w:hAnsi="Arial" w:cs="Arial"/>
          <w:b/>
          <w:sz w:val="32"/>
          <w:szCs w:val="32"/>
        </w:rPr>
        <w:t>2026</w:t>
      </w:r>
      <w:r w:rsidR="004B4CC1" w:rsidRPr="00AD6664">
        <w:rPr>
          <w:rFonts w:ascii="Arial" w:hAnsi="Arial" w:cs="Arial"/>
          <w:b/>
          <w:sz w:val="32"/>
          <w:szCs w:val="32"/>
        </w:rPr>
        <w:t xml:space="preserve"> г. №</w:t>
      </w:r>
      <w:r w:rsidR="00D877ED">
        <w:rPr>
          <w:rFonts w:ascii="Arial" w:hAnsi="Arial" w:cs="Arial"/>
          <w:b/>
          <w:sz w:val="32"/>
          <w:szCs w:val="32"/>
        </w:rPr>
        <w:t xml:space="preserve"> </w:t>
      </w:r>
      <w:r w:rsidR="003B6F7B">
        <w:rPr>
          <w:rFonts w:ascii="Arial" w:hAnsi="Arial" w:cs="Arial"/>
          <w:b/>
          <w:sz w:val="32"/>
          <w:szCs w:val="32"/>
        </w:rPr>
        <w:t>679</w:t>
      </w:r>
      <w:r w:rsidR="000338CE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="004B4CC1" w:rsidRPr="00AD6664">
        <w:rPr>
          <w:rFonts w:ascii="Arial" w:hAnsi="Arial" w:cs="Arial"/>
          <w:b/>
          <w:sz w:val="32"/>
          <w:szCs w:val="32"/>
        </w:rPr>
        <w:t xml:space="preserve"> </w:t>
      </w:r>
      <w:r w:rsidR="00B61C99">
        <w:rPr>
          <w:rFonts w:ascii="Arial" w:hAnsi="Arial" w:cs="Arial"/>
          <w:b/>
          <w:sz w:val="32"/>
          <w:szCs w:val="32"/>
        </w:rPr>
        <w:t xml:space="preserve">  </w:t>
      </w:r>
    </w:p>
    <w:p w:rsidR="00606C04" w:rsidRPr="00AD6664" w:rsidRDefault="00606C04" w:rsidP="00A14BF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5C0CE3" w:rsidRPr="00AD6664" w:rsidRDefault="00D877ED" w:rsidP="00A14BF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 ВНЕСЕНИИ ИЗМЕНЕНИЙ В ПОСТАНОВЛЕНИЕ АДМИНИСТРАЦИИ КАРАЧЕВСКОГО РАЙОНА №561 ОТ 28.04.2026Г. «</w:t>
      </w:r>
      <w:r w:rsidR="005C0CE3" w:rsidRPr="00AD6664">
        <w:rPr>
          <w:rFonts w:ascii="Arial" w:hAnsi="Arial" w:cs="Arial"/>
          <w:b/>
          <w:sz w:val="32"/>
          <w:szCs w:val="32"/>
        </w:rPr>
        <w:t xml:space="preserve">ОБ УТВЕРЖДЕНИИ ОТЧЕТА ОБ ИСПОЛНЕНИИ </w:t>
      </w:r>
    </w:p>
    <w:p w:rsidR="005C0CE3" w:rsidRPr="00AD6664" w:rsidRDefault="005C0CE3" w:rsidP="00D877E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AD6664">
        <w:rPr>
          <w:rFonts w:ascii="Arial" w:hAnsi="Arial" w:cs="Arial"/>
          <w:b/>
          <w:sz w:val="32"/>
          <w:szCs w:val="32"/>
        </w:rPr>
        <w:t>БЮДЖЕТА</w:t>
      </w:r>
      <w:r w:rsidR="00D30B18">
        <w:rPr>
          <w:rFonts w:ascii="Arial" w:hAnsi="Arial" w:cs="Arial"/>
          <w:b/>
          <w:sz w:val="32"/>
          <w:szCs w:val="32"/>
        </w:rPr>
        <w:t xml:space="preserve"> КАРАЧЕВСКОГО ГОРОДСКОГО ПОСЕЛЕНИЯ</w:t>
      </w:r>
      <w:r w:rsidRPr="00AD6664">
        <w:rPr>
          <w:rFonts w:ascii="Arial" w:hAnsi="Arial" w:cs="Arial"/>
          <w:b/>
          <w:sz w:val="32"/>
          <w:szCs w:val="32"/>
        </w:rPr>
        <w:t xml:space="preserve"> КАРАЧЕВСКОГО МУНИЦИПАЛЬНОГО РАЙО</w:t>
      </w:r>
      <w:r w:rsidR="006A3656">
        <w:rPr>
          <w:rFonts w:ascii="Arial" w:hAnsi="Arial" w:cs="Arial"/>
          <w:b/>
          <w:sz w:val="32"/>
          <w:szCs w:val="32"/>
        </w:rPr>
        <w:t>НА</w:t>
      </w:r>
      <w:r w:rsidR="0003204E">
        <w:rPr>
          <w:rFonts w:ascii="Arial" w:hAnsi="Arial" w:cs="Arial"/>
          <w:b/>
          <w:sz w:val="32"/>
          <w:szCs w:val="32"/>
        </w:rPr>
        <w:t xml:space="preserve"> БРЯНСКОЙ ОБЛАСТИ ЗА 1 КВАРТАЛ 2026</w:t>
      </w:r>
      <w:r w:rsidRPr="00AD6664">
        <w:rPr>
          <w:rFonts w:ascii="Arial" w:hAnsi="Arial" w:cs="Arial"/>
          <w:b/>
          <w:sz w:val="32"/>
          <w:szCs w:val="32"/>
        </w:rPr>
        <w:t xml:space="preserve"> ГОДА</w:t>
      </w:r>
      <w:r w:rsidR="00D877ED">
        <w:rPr>
          <w:rFonts w:ascii="Arial" w:hAnsi="Arial" w:cs="Arial"/>
          <w:b/>
          <w:sz w:val="32"/>
          <w:szCs w:val="32"/>
        </w:rPr>
        <w:t>»</w:t>
      </w:r>
      <w:r w:rsidRPr="00AD6664">
        <w:rPr>
          <w:rFonts w:ascii="Arial" w:hAnsi="Arial" w:cs="Arial"/>
          <w:b/>
          <w:sz w:val="32"/>
          <w:szCs w:val="32"/>
        </w:rPr>
        <w:t xml:space="preserve"> </w:t>
      </w:r>
    </w:p>
    <w:p w:rsidR="0024527C" w:rsidRDefault="0024527C" w:rsidP="00A14BFB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:rsidR="00A14BFB" w:rsidRDefault="00D877ED" w:rsidP="00603EFB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 основании заключения Контрольно-счетной палаты Карачевского района «На отчет об исполнении бюджета Карачевского городского поселения Карачевского муниципального района Брянской области за 1 квартал 2026 года</w:t>
      </w:r>
      <w:r w:rsidR="00E45936">
        <w:rPr>
          <w:rFonts w:ascii="Arial" w:hAnsi="Arial" w:cs="Arial"/>
          <w:sz w:val="24"/>
          <w:szCs w:val="24"/>
        </w:rPr>
        <w:t>» от 13.05.2026г..</w:t>
      </w:r>
    </w:p>
    <w:p w:rsidR="005C0CE3" w:rsidRPr="005C0CE3" w:rsidRDefault="005C0CE3" w:rsidP="00603EF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C0CE3">
        <w:rPr>
          <w:rFonts w:ascii="Arial" w:hAnsi="Arial" w:cs="Arial"/>
          <w:sz w:val="24"/>
          <w:szCs w:val="24"/>
        </w:rPr>
        <w:t>ПОСТАНОВЛЯЮ:</w:t>
      </w:r>
    </w:p>
    <w:p w:rsidR="005C0CE3" w:rsidRDefault="005C0CE3" w:rsidP="00603EFB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5C0CE3">
        <w:rPr>
          <w:rFonts w:ascii="Arial" w:hAnsi="Arial" w:cs="Arial"/>
          <w:sz w:val="24"/>
          <w:szCs w:val="24"/>
        </w:rPr>
        <w:t>1.</w:t>
      </w:r>
      <w:r w:rsidR="00606C04">
        <w:rPr>
          <w:rFonts w:ascii="Arial" w:hAnsi="Arial" w:cs="Arial"/>
          <w:sz w:val="24"/>
          <w:szCs w:val="24"/>
        </w:rPr>
        <w:t xml:space="preserve"> </w:t>
      </w:r>
      <w:r w:rsidR="00E45936">
        <w:rPr>
          <w:rFonts w:ascii="Arial" w:hAnsi="Arial" w:cs="Arial"/>
          <w:sz w:val="24"/>
          <w:szCs w:val="24"/>
        </w:rPr>
        <w:t>Внести следующие изменения в постановление администрации Карачевского района №561 от 28.04.2026г. «Об утверждении отчета об исполнении бюджета Карачевского городского поселения Карачевского муниципального района Брянской области за 1 квартал 2026 года»</w:t>
      </w:r>
      <w:r w:rsidRPr="005C0CE3">
        <w:rPr>
          <w:rFonts w:ascii="Arial" w:hAnsi="Arial" w:cs="Arial"/>
          <w:sz w:val="24"/>
          <w:szCs w:val="24"/>
        </w:rPr>
        <w:t>:</w:t>
      </w:r>
    </w:p>
    <w:p w:rsidR="00E45936" w:rsidRPr="005C0CE3" w:rsidRDefault="00E45936" w:rsidP="00603EFB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1.1 Приложение 1 изложить в новой редакции, согласно приложения к настоящему постановлению.</w:t>
      </w:r>
    </w:p>
    <w:p w:rsidR="005C0CE3" w:rsidRPr="005C0CE3" w:rsidRDefault="005C0CE3" w:rsidP="00603EFB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5C0CE3">
        <w:rPr>
          <w:rFonts w:ascii="Arial" w:hAnsi="Arial" w:cs="Arial"/>
          <w:sz w:val="24"/>
          <w:szCs w:val="24"/>
        </w:rPr>
        <w:t>2.</w:t>
      </w:r>
      <w:r w:rsidR="00606C04">
        <w:rPr>
          <w:rFonts w:ascii="Arial" w:hAnsi="Arial" w:cs="Arial"/>
          <w:sz w:val="24"/>
          <w:szCs w:val="24"/>
        </w:rPr>
        <w:t xml:space="preserve"> </w:t>
      </w:r>
      <w:r w:rsidRPr="005C0CE3">
        <w:rPr>
          <w:rFonts w:ascii="Arial" w:hAnsi="Arial" w:cs="Arial"/>
          <w:sz w:val="24"/>
          <w:szCs w:val="24"/>
        </w:rPr>
        <w:t>Администрации Кара</w:t>
      </w:r>
      <w:r w:rsidR="006A3656">
        <w:rPr>
          <w:rFonts w:ascii="Arial" w:hAnsi="Arial" w:cs="Arial"/>
          <w:sz w:val="24"/>
          <w:szCs w:val="24"/>
        </w:rPr>
        <w:t>чевс</w:t>
      </w:r>
      <w:r w:rsidR="00DD34CF">
        <w:rPr>
          <w:rFonts w:ascii="Arial" w:hAnsi="Arial" w:cs="Arial"/>
          <w:sz w:val="24"/>
          <w:szCs w:val="24"/>
        </w:rPr>
        <w:t>к</w:t>
      </w:r>
      <w:r w:rsidR="00E45936">
        <w:rPr>
          <w:rFonts w:ascii="Arial" w:hAnsi="Arial" w:cs="Arial"/>
          <w:sz w:val="24"/>
          <w:szCs w:val="24"/>
        </w:rPr>
        <w:t xml:space="preserve">ого </w:t>
      </w:r>
      <w:r w:rsidRPr="005C0CE3">
        <w:rPr>
          <w:rFonts w:ascii="Arial" w:hAnsi="Arial" w:cs="Arial"/>
          <w:sz w:val="24"/>
          <w:szCs w:val="24"/>
        </w:rPr>
        <w:t>направить в Карачевский</w:t>
      </w:r>
      <w:r w:rsidR="00D30B18">
        <w:rPr>
          <w:rFonts w:ascii="Arial" w:hAnsi="Arial" w:cs="Arial"/>
          <w:sz w:val="24"/>
          <w:szCs w:val="24"/>
        </w:rPr>
        <w:t xml:space="preserve"> городской</w:t>
      </w:r>
      <w:r w:rsidRPr="005C0CE3">
        <w:rPr>
          <w:rFonts w:ascii="Arial" w:hAnsi="Arial" w:cs="Arial"/>
          <w:sz w:val="24"/>
          <w:szCs w:val="24"/>
        </w:rPr>
        <w:t xml:space="preserve"> Совет народных депутатов и Контрольно-счетную палату Карачевского ра</w:t>
      </w:r>
      <w:r w:rsidR="00E45936">
        <w:rPr>
          <w:rFonts w:ascii="Arial" w:hAnsi="Arial" w:cs="Arial"/>
          <w:sz w:val="24"/>
          <w:szCs w:val="24"/>
        </w:rPr>
        <w:t>йона настоящее постановление</w:t>
      </w:r>
      <w:r w:rsidRPr="005C0CE3">
        <w:rPr>
          <w:rFonts w:ascii="Arial" w:hAnsi="Arial" w:cs="Arial"/>
          <w:sz w:val="24"/>
          <w:szCs w:val="24"/>
        </w:rPr>
        <w:t>.</w:t>
      </w:r>
    </w:p>
    <w:p w:rsidR="005C0CE3" w:rsidRPr="005C0CE3" w:rsidRDefault="005C0CE3" w:rsidP="00603EFB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5C0CE3">
        <w:rPr>
          <w:rFonts w:ascii="Arial" w:hAnsi="Arial" w:cs="Arial"/>
          <w:sz w:val="24"/>
          <w:szCs w:val="24"/>
        </w:rPr>
        <w:t>3.</w:t>
      </w:r>
      <w:r w:rsidR="00606C04">
        <w:rPr>
          <w:rFonts w:ascii="Arial" w:hAnsi="Arial" w:cs="Arial"/>
          <w:sz w:val="24"/>
          <w:szCs w:val="24"/>
        </w:rPr>
        <w:t xml:space="preserve"> </w:t>
      </w:r>
      <w:r w:rsidRPr="005C0CE3">
        <w:rPr>
          <w:rFonts w:ascii="Arial" w:hAnsi="Arial" w:cs="Arial"/>
          <w:sz w:val="24"/>
          <w:szCs w:val="24"/>
        </w:rPr>
        <w:t xml:space="preserve">Настоящее Постановление </w:t>
      </w:r>
      <w:r w:rsidR="008D1672">
        <w:rPr>
          <w:rFonts w:ascii="Arial" w:hAnsi="Arial" w:cs="Arial"/>
          <w:sz w:val="24"/>
          <w:szCs w:val="24"/>
        </w:rPr>
        <w:t xml:space="preserve">опубликовать в сборнике муниципальных правовых актов Карачевского городского поселения и </w:t>
      </w:r>
      <w:r w:rsidRPr="005C0CE3">
        <w:rPr>
          <w:rFonts w:ascii="Arial" w:hAnsi="Arial" w:cs="Arial"/>
          <w:sz w:val="24"/>
          <w:szCs w:val="24"/>
        </w:rPr>
        <w:t xml:space="preserve">разместить на официальном </w:t>
      </w:r>
      <w:r w:rsidR="008D1672">
        <w:rPr>
          <w:rFonts w:ascii="Arial" w:hAnsi="Arial" w:cs="Arial"/>
          <w:sz w:val="24"/>
          <w:szCs w:val="24"/>
        </w:rPr>
        <w:t>сайте в сети Интернет</w:t>
      </w:r>
      <w:r w:rsidRPr="005C0CE3">
        <w:rPr>
          <w:rFonts w:ascii="Arial" w:hAnsi="Arial" w:cs="Arial"/>
          <w:sz w:val="24"/>
          <w:szCs w:val="24"/>
        </w:rPr>
        <w:t>.</w:t>
      </w:r>
    </w:p>
    <w:p w:rsidR="005C0CE3" w:rsidRDefault="005C0CE3" w:rsidP="00603EFB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5C0CE3">
        <w:rPr>
          <w:rFonts w:ascii="Arial" w:hAnsi="Arial" w:cs="Arial"/>
          <w:sz w:val="24"/>
          <w:szCs w:val="24"/>
        </w:rPr>
        <w:t>4.</w:t>
      </w:r>
      <w:r w:rsidR="00606C04">
        <w:rPr>
          <w:rFonts w:ascii="Arial" w:hAnsi="Arial" w:cs="Arial"/>
          <w:sz w:val="24"/>
          <w:szCs w:val="24"/>
        </w:rPr>
        <w:t xml:space="preserve"> </w:t>
      </w:r>
      <w:r w:rsidRPr="005C0CE3">
        <w:rPr>
          <w:rFonts w:ascii="Arial" w:hAnsi="Arial" w:cs="Arial"/>
          <w:sz w:val="24"/>
          <w:szCs w:val="24"/>
        </w:rPr>
        <w:t>Контроль за исполнением постановления возложить на</w:t>
      </w:r>
      <w:r w:rsidR="008B5461">
        <w:rPr>
          <w:rFonts w:ascii="Arial" w:hAnsi="Arial" w:cs="Arial"/>
          <w:sz w:val="24"/>
          <w:szCs w:val="24"/>
        </w:rPr>
        <w:t xml:space="preserve"> заместителя начальника </w:t>
      </w:r>
      <w:r w:rsidR="008D1672">
        <w:rPr>
          <w:rFonts w:ascii="Arial" w:hAnsi="Arial" w:cs="Arial"/>
          <w:sz w:val="24"/>
          <w:szCs w:val="24"/>
        </w:rPr>
        <w:t>финансового</w:t>
      </w:r>
      <w:r w:rsidRPr="005C0CE3">
        <w:rPr>
          <w:rFonts w:ascii="Arial" w:hAnsi="Arial" w:cs="Arial"/>
          <w:sz w:val="24"/>
          <w:szCs w:val="24"/>
        </w:rPr>
        <w:t xml:space="preserve"> отдел администр</w:t>
      </w:r>
      <w:r w:rsidR="00EF578E">
        <w:rPr>
          <w:rFonts w:ascii="Arial" w:hAnsi="Arial" w:cs="Arial"/>
          <w:sz w:val="24"/>
          <w:szCs w:val="24"/>
        </w:rPr>
        <w:t>ации Карачевского района (Трошину В.А</w:t>
      </w:r>
      <w:r w:rsidRPr="005C0CE3">
        <w:rPr>
          <w:rFonts w:ascii="Arial" w:hAnsi="Arial" w:cs="Arial"/>
          <w:sz w:val="24"/>
          <w:szCs w:val="24"/>
        </w:rPr>
        <w:t>.).</w:t>
      </w:r>
    </w:p>
    <w:p w:rsidR="005C0CE3" w:rsidRDefault="005C0CE3" w:rsidP="00603EF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606C04" w:rsidRDefault="00606C04" w:rsidP="00603EF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603EFB" w:rsidRDefault="00603EFB" w:rsidP="00603EF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C0CE3" w:rsidRPr="005C0CE3" w:rsidRDefault="00DD34CF" w:rsidP="00606C04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Глава</w:t>
      </w:r>
      <w:r w:rsidR="005C0CE3" w:rsidRPr="005C0CE3">
        <w:rPr>
          <w:rFonts w:ascii="Arial" w:hAnsi="Arial" w:cs="Arial"/>
          <w:sz w:val="24"/>
          <w:szCs w:val="24"/>
        </w:rPr>
        <w:t xml:space="preserve"> администрации</w:t>
      </w:r>
      <w:r w:rsidR="005C0CE3">
        <w:rPr>
          <w:rFonts w:ascii="Arial" w:hAnsi="Arial" w:cs="Arial"/>
          <w:sz w:val="24"/>
          <w:szCs w:val="24"/>
        </w:rPr>
        <w:t xml:space="preserve"> Карачевского района</w:t>
      </w:r>
    </w:p>
    <w:p w:rsidR="005C0CE3" w:rsidRDefault="00DD34CF" w:rsidP="00606C04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</w:t>
      </w:r>
      <w:r w:rsidR="005C0CE3" w:rsidRPr="005C0CE3">
        <w:rPr>
          <w:rFonts w:ascii="Arial" w:hAnsi="Arial" w:cs="Arial"/>
          <w:sz w:val="24"/>
          <w:szCs w:val="24"/>
        </w:rPr>
        <w:t>.А.</w:t>
      </w:r>
      <w:r w:rsidR="00606C0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Егоров</w:t>
      </w:r>
    </w:p>
    <w:p w:rsidR="00811286" w:rsidRDefault="00811286" w:rsidP="00606C0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11286" w:rsidRDefault="00811286" w:rsidP="00606C0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11286" w:rsidRDefault="00811286" w:rsidP="00606C0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11286" w:rsidRDefault="00811286" w:rsidP="00E45936">
      <w:pPr>
        <w:spacing w:after="0"/>
        <w:rPr>
          <w:rFonts w:ascii="Arial" w:hAnsi="Arial" w:cs="Arial"/>
          <w:sz w:val="24"/>
          <w:szCs w:val="24"/>
        </w:rPr>
      </w:pPr>
    </w:p>
    <w:p w:rsidR="004B4CC1" w:rsidRDefault="00811286" w:rsidP="00E4593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Исп. В.А.Трошина</w:t>
      </w:r>
    </w:p>
    <w:tbl>
      <w:tblPr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389"/>
        <w:gridCol w:w="4132"/>
        <w:gridCol w:w="1417"/>
        <w:gridCol w:w="1276"/>
        <w:gridCol w:w="851"/>
      </w:tblGrid>
      <w:tr w:rsidR="00CB128D" w:rsidRPr="00CB128D" w:rsidTr="008E3BC2">
        <w:trPr>
          <w:trHeight w:val="315"/>
        </w:trPr>
        <w:tc>
          <w:tcPr>
            <w:tcW w:w="100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="00CB128D" w:rsidRPr="00F762D3" w:rsidRDefault="00CB128D" w:rsidP="00CB128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F762D3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lastRenderedPageBreak/>
              <w:t>Приложение №1</w:t>
            </w:r>
          </w:p>
        </w:tc>
      </w:tr>
      <w:tr w:rsidR="00CB128D" w:rsidRPr="00CB128D" w:rsidTr="008E3BC2">
        <w:trPr>
          <w:trHeight w:val="245"/>
        </w:trPr>
        <w:tc>
          <w:tcPr>
            <w:tcW w:w="100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="00CB128D" w:rsidRPr="00F762D3" w:rsidRDefault="00CB128D" w:rsidP="00CB128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F762D3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к постановлению администрации Карачевского района №561 от 28.04.2026г. </w:t>
            </w:r>
          </w:p>
        </w:tc>
      </w:tr>
      <w:tr w:rsidR="00CB128D" w:rsidRPr="00CB128D" w:rsidTr="008E3BC2">
        <w:trPr>
          <w:trHeight w:val="495"/>
        </w:trPr>
        <w:tc>
          <w:tcPr>
            <w:tcW w:w="100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="00CB128D" w:rsidRPr="00F762D3" w:rsidRDefault="00CB128D" w:rsidP="00CB128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F762D3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                                                                      "Об исполнении бюджета Карачевского городского поселения Карачевского муниципального района Брянской области за 1 квартал 2026 года""</w:t>
            </w:r>
          </w:p>
        </w:tc>
      </w:tr>
      <w:tr w:rsidR="00CB128D" w:rsidRPr="00CB128D" w:rsidTr="008E3BC2">
        <w:trPr>
          <w:trHeight w:val="80"/>
        </w:trPr>
        <w:tc>
          <w:tcPr>
            <w:tcW w:w="100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="00CB128D" w:rsidRPr="00F762D3" w:rsidRDefault="00CB128D" w:rsidP="00CB128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F762D3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(в редакции постановления №679 от 18.05.2026г.)</w:t>
            </w:r>
          </w:p>
        </w:tc>
      </w:tr>
      <w:tr w:rsidR="00F762D3" w:rsidRPr="00CB128D" w:rsidTr="008E3BC2">
        <w:trPr>
          <w:trHeight w:val="210"/>
        </w:trPr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="00CB128D" w:rsidRPr="00F762D3" w:rsidRDefault="00CB128D" w:rsidP="00CB128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13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B128D" w:rsidRPr="00CB128D" w:rsidTr="008E3BC2">
        <w:trPr>
          <w:trHeight w:val="447"/>
        </w:trPr>
        <w:tc>
          <w:tcPr>
            <w:tcW w:w="100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F762D3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Доходы бюджета Карачевского городского поселения Карачевского муниципального района Брянской области за 1 квартал 2026 года</w:t>
            </w:r>
          </w:p>
        </w:tc>
      </w:tr>
      <w:tr w:rsidR="00F762D3" w:rsidRPr="00CB128D" w:rsidTr="008E3BC2">
        <w:trPr>
          <w:trHeight w:val="80"/>
        </w:trPr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13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B128D" w:rsidRPr="00CB128D" w:rsidTr="008E3BC2">
        <w:trPr>
          <w:trHeight w:val="255"/>
        </w:trPr>
        <w:tc>
          <w:tcPr>
            <w:tcW w:w="1006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CB128D" w:rsidRPr="00F762D3" w:rsidRDefault="00CB128D" w:rsidP="00CB128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F762D3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(рублей)</w:t>
            </w:r>
          </w:p>
        </w:tc>
      </w:tr>
      <w:tr w:rsidR="00F762D3" w:rsidRPr="00CB128D" w:rsidTr="008E3BC2">
        <w:trPr>
          <w:trHeight w:val="255"/>
        </w:trPr>
        <w:tc>
          <w:tcPr>
            <w:tcW w:w="2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F762D3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4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CB128D" w:rsidRPr="00F762D3" w:rsidRDefault="00CB128D" w:rsidP="00F762D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F762D3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F762D3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Прогноз доходов на 2026 год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F762D3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Кассовое исполнение за 1 квартал 2026 года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F762D3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Процент исполнения к прогнозным параметрам доходов</w:t>
            </w:r>
          </w:p>
        </w:tc>
      </w:tr>
      <w:tr w:rsidR="00F762D3" w:rsidRPr="00CB128D" w:rsidTr="008E3BC2">
        <w:trPr>
          <w:trHeight w:val="1530"/>
        </w:trPr>
        <w:tc>
          <w:tcPr>
            <w:tcW w:w="2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</w:tr>
      <w:tr w:rsidR="00F762D3" w:rsidRPr="00CB128D" w:rsidTr="008E3BC2">
        <w:trPr>
          <w:trHeight w:val="345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000 100 00000 00 0000 000</w:t>
            </w:r>
          </w:p>
        </w:tc>
        <w:tc>
          <w:tcPr>
            <w:tcW w:w="4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НАЛОГОВЫЕ И НЕНАЛОГОВЫЕ ДОХОДЫ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130 255 000,00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21 641 114,77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16,6%</w:t>
            </w:r>
          </w:p>
        </w:tc>
      </w:tr>
      <w:tr w:rsidR="00F762D3" w:rsidRPr="00CB128D" w:rsidTr="008E3BC2">
        <w:trPr>
          <w:trHeight w:val="330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000 101 00000 00 0000 000</w:t>
            </w:r>
          </w:p>
        </w:tc>
        <w:tc>
          <w:tcPr>
            <w:tcW w:w="4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НАЛОГИ НА ПРИБЫЛЬ, ДОХОДЫ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83 646 000,00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13 961 547,75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16,7%</w:t>
            </w:r>
          </w:p>
        </w:tc>
      </w:tr>
      <w:tr w:rsidR="00F762D3" w:rsidRPr="00CB128D" w:rsidTr="008E3BC2">
        <w:trPr>
          <w:trHeight w:val="390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000 101 02000 01 0000 110</w:t>
            </w:r>
          </w:p>
        </w:tc>
        <w:tc>
          <w:tcPr>
            <w:tcW w:w="4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Налог на доходы физических лиц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83 646 000,00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13 961 547,75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16,7%</w:t>
            </w:r>
          </w:p>
        </w:tc>
      </w:tr>
      <w:tr w:rsidR="00F762D3" w:rsidRPr="00CB128D" w:rsidTr="008E3BC2">
        <w:trPr>
          <w:trHeight w:val="3648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000 101 02010 01 0000 110</w:t>
            </w:r>
          </w:p>
        </w:tc>
        <w:tc>
          <w:tcPr>
            <w:tcW w:w="4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Налог на доходы физических лиц с доходов, источником которых является налоговый агент, 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 (за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доходов от долевого участия в организации, полученных физическим лицом - налоговым резидентом Российской Федерации в виде дивидендов, доходов, относящихся к налоговым базам, указанным в пунктах 6.1 и 6.2 статьи 210 Налогового кодекса Российской Федерации),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74 638 000,00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13 575 630,77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18,2%</w:t>
            </w:r>
          </w:p>
        </w:tc>
      </w:tr>
      <w:tr w:rsidR="00F762D3" w:rsidRPr="00CB128D" w:rsidTr="008E3BC2">
        <w:trPr>
          <w:trHeight w:val="432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000 101 02020 01 0000 110</w:t>
            </w:r>
          </w:p>
        </w:tc>
        <w:tc>
          <w:tcPr>
            <w:tcW w:w="4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416,86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1,2%</w:t>
            </w:r>
          </w:p>
        </w:tc>
      </w:tr>
      <w:tr w:rsidR="00F762D3" w:rsidRPr="00CB128D" w:rsidTr="008E3BC2">
        <w:trPr>
          <w:trHeight w:val="131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000 101 02030 01 0000 110</w:t>
            </w:r>
          </w:p>
        </w:tc>
        <w:tc>
          <w:tcPr>
            <w:tcW w:w="4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459 000,00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5 371,05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1,2%</w:t>
            </w:r>
          </w:p>
        </w:tc>
      </w:tr>
      <w:tr w:rsidR="00F762D3" w:rsidRPr="00CB128D" w:rsidTr="008E3BC2">
        <w:trPr>
          <w:trHeight w:val="4948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 xml:space="preserve"> 000 101 02080 01 0000 110</w:t>
            </w:r>
          </w:p>
        </w:tc>
        <w:tc>
          <w:tcPr>
            <w:tcW w:w="4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Налог на доходы физических лиц в части суммы налога, превышающей 650 тысяч рублей, относящейся к части налоговой базы, превышающей 5 миллионов рублей, за налоговые периоды до 1 января 2025 года (за исключением доходов с сумм прибыли контролируемой иностранной компании, в том числе фиксированной прибыли контролируемой иностранной компании, доходов от долевого участия в организации, полученных физическим лицом - налоговым резидентом Российской Федерации в виде дивидендов),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рублей, за налоговые периоды после 1 января 2025 года (за исключением налога на доходы физических лиц, уплачиваемого на основании налогового уведомления налогоплательщиками, для которых выполнено условие, предусмотренное абзацем восьмым пункта 6 статьи 228 Налогового кодекса Российской Федерации, доходов, относящихся к налоговым базам, указанным в пунктах 6, 6.1 и 6.2 статьи 210 Налогового кодекса Российской Федерации,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1 052 000,00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150 379,20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14,3%</w:t>
            </w:r>
          </w:p>
        </w:tc>
      </w:tr>
      <w:tr w:rsidR="00F762D3" w:rsidRPr="00CB128D" w:rsidTr="008E3BC2">
        <w:trPr>
          <w:trHeight w:val="70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000 101 02130 01 0000 110</w:t>
            </w:r>
          </w:p>
        </w:tc>
        <w:tc>
          <w:tcPr>
            <w:tcW w:w="4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341 000,00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31 200,00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9,1%</w:t>
            </w:r>
          </w:p>
        </w:tc>
      </w:tr>
      <w:tr w:rsidR="00F762D3" w:rsidRPr="00CB128D" w:rsidTr="008E3BC2">
        <w:trPr>
          <w:trHeight w:val="1124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000 101 02140 01 0000 110</w:t>
            </w:r>
          </w:p>
        </w:tc>
        <w:tc>
          <w:tcPr>
            <w:tcW w:w="4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2 829 000,00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27 984,69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1,0%</w:t>
            </w:r>
          </w:p>
        </w:tc>
      </w:tr>
      <w:tr w:rsidR="00F762D3" w:rsidRPr="00CB128D" w:rsidTr="008E3BC2">
        <w:trPr>
          <w:trHeight w:val="4103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000 101 02150 01 0000 110</w:t>
            </w:r>
          </w:p>
        </w:tc>
        <w:tc>
          <w:tcPr>
            <w:tcW w:w="4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2 992 000,00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169 047,68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5,6%</w:t>
            </w:r>
          </w:p>
        </w:tc>
      </w:tr>
      <w:tr w:rsidR="00F762D3" w:rsidRPr="00CB128D" w:rsidTr="008E3BC2">
        <w:trPr>
          <w:trHeight w:val="3456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000 101 02160 01 0000 110</w:t>
            </w:r>
          </w:p>
        </w:tc>
        <w:tc>
          <w:tcPr>
            <w:tcW w:w="4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Налог на д</w:t>
            </w:r>
            <w:bookmarkStart w:id="0" w:name="_GoBack"/>
            <w:r w:rsidRPr="00F762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</w:t>
            </w:r>
            <w:bookmarkEnd w:id="0"/>
            <w:r w:rsidRPr="00F762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ходы физических лиц 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770 000,00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762D3" w:rsidRPr="00CB128D" w:rsidTr="008E3BC2">
        <w:trPr>
          <w:trHeight w:val="415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000 101 02170 01 0000 110</w:t>
            </w:r>
          </w:p>
        </w:tc>
        <w:tc>
          <w:tcPr>
            <w:tcW w:w="4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Налог на доходы физических лиц в части суммы налога, превышающей 9 402 тысячи рублей, относящейся к части налоговой базы, превышающей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529 000,00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F762D3" w:rsidRPr="00CB128D" w:rsidTr="008E3BC2">
        <w:trPr>
          <w:trHeight w:val="583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000 101 02210 01 0000 110</w:t>
            </w:r>
          </w:p>
        </w:tc>
        <w:tc>
          <w:tcPr>
            <w:tcW w:w="4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1 517,50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#ДЕЛ/0!</w:t>
            </w:r>
          </w:p>
        </w:tc>
      </w:tr>
      <w:tr w:rsidR="00F762D3" w:rsidRPr="00CB128D" w:rsidTr="008E3BC2">
        <w:trPr>
          <w:trHeight w:val="70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000 103 00000 00 0000 000</w:t>
            </w:r>
          </w:p>
        </w:tc>
        <w:tc>
          <w:tcPr>
            <w:tcW w:w="4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6 847 000,00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1 500 044,27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21,9%</w:t>
            </w:r>
          </w:p>
        </w:tc>
      </w:tr>
      <w:tr w:rsidR="00F762D3" w:rsidRPr="00CB128D" w:rsidTr="008E3BC2">
        <w:trPr>
          <w:trHeight w:val="570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000 103 02000 01 0000 110</w:t>
            </w:r>
          </w:p>
        </w:tc>
        <w:tc>
          <w:tcPr>
            <w:tcW w:w="4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6 847 000,00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1 500 044,27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21,9%</w:t>
            </w:r>
          </w:p>
        </w:tc>
      </w:tr>
      <w:tr w:rsidR="00F762D3" w:rsidRPr="00CB128D" w:rsidTr="008E3BC2">
        <w:trPr>
          <w:trHeight w:val="165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000 103 02230 01 0000 110</w:t>
            </w:r>
          </w:p>
        </w:tc>
        <w:tc>
          <w:tcPr>
            <w:tcW w:w="4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3 583 000,00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744 952,82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20,8%</w:t>
            </w:r>
          </w:p>
        </w:tc>
      </w:tr>
      <w:tr w:rsidR="00F762D3" w:rsidRPr="00CB128D" w:rsidTr="008E3BC2">
        <w:trPr>
          <w:trHeight w:val="357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000 103 02231 01 0000 110</w:t>
            </w:r>
          </w:p>
        </w:tc>
        <w:tc>
          <w:tcPr>
            <w:tcW w:w="4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3 583 000,00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744 952,82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20,8%</w:t>
            </w:r>
          </w:p>
        </w:tc>
      </w:tr>
      <w:tr w:rsidR="00F762D3" w:rsidRPr="00CB128D" w:rsidTr="008E3BC2">
        <w:trPr>
          <w:trHeight w:val="70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000 103 02240 01 0000 110</w:t>
            </w:r>
          </w:p>
        </w:tc>
        <w:tc>
          <w:tcPr>
            <w:tcW w:w="4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Доходы от уплаты акцизов на моторные масла для дизельных и (или) карбюраторных (инжекторных) двигателей, подлежащие распределению между </w:t>
            </w: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17 000,00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3 373,63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19,8%</w:t>
            </w:r>
          </w:p>
        </w:tc>
      </w:tr>
      <w:tr w:rsidR="00F762D3" w:rsidRPr="00CB128D" w:rsidTr="008E3BC2">
        <w:trPr>
          <w:trHeight w:val="698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000 103 02241 01 0000 110</w:t>
            </w:r>
          </w:p>
        </w:tc>
        <w:tc>
          <w:tcPr>
            <w:tcW w:w="4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3 373,63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19,8%</w:t>
            </w:r>
          </w:p>
        </w:tc>
      </w:tr>
      <w:tr w:rsidR="00F762D3" w:rsidRPr="00CB128D" w:rsidTr="008E3BC2">
        <w:trPr>
          <w:trHeight w:val="379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000 103 02250 01 0000 110</w:t>
            </w:r>
          </w:p>
        </w:tc>
        <w:tc>
          <w:tcPr>
            <w:tcW w:w="4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3 466 000,00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825 276,68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23,8%</w:t>
            </w:r>
          </w:p>
        </w:tc>
      </w:tr>
      <w:tr w:rsidR="00F762D3" w:rsidRPr="00CB128D" w:rsidTr="008E3BC2">
        <w:trPr>
          <w:trHeight w:val="969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000 103 02251 01 0000 110</w:t>
            </w:r>
          </w:p>
        </w:tc>
        <w:tc>
          <w:tcPr>
            <w:tcW w:w="4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3 466 000,00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825 276,68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23,8%</w:t>
            </w:r>
          </w:p>
        </w:tc>
      </w:tr>
      <w:tr w:rsidR="00F762D3" w:rsidRPr="00CB128D" w:rsidTr="008E3BC2">
        <w:trPr>
          <w:trHeight w:val="477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000 103 02260 01 0000 110</w:t>
            </w:r>
          </w:p>
        </w:tc>
        <w:tc>
          <w:tcPr>
            <w:tcW w:w="4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-219 000,00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-73 558,86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33,6%</w:t>
            </w:r>
          </w:p>
        </w:tc>
      </w:tr>
      <w:tr w:rsidR="00F762D3" w:rsidRPr="00CB128D" w:rsidTr="008E3BC2">
        <w:trPr>
          <w:trHeight w:val="783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000 103 02261 01 0000 110</w:t>
            </w:r>
          </w:p>
        </w:tc>
        <w:tc>
          <w:tcPr>
            <w:tcW w:w="4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-219 000,00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-73 558,86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33,6%</w:t>
            </w:r>
          </w:p>
        </w:tc>
      </w:tr>
      <w:tr w:rsidR="00F762D3" w:rsidRPr="00CB128D" w:rsidTr="008E3BC2">
        <w:trPr>
          <w:trHeight w:val="448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000 105 00000 00 0000 000</w:t>
            </w:r>
          </w:p>
        </w:tc>
        <w:tc>
          <w:tcPr>
            <w:tcW w:w="4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 НАЛОГИ НА СОВОКУПНЫЙ ДОХОД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1 529 000,00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1 233 429,57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80,7%</w:t>
            </w:r>
          </w:p>
        </w:tc>
      </w:tr>
      <w:tr w:rsidR="00F762D3" w:rsidRPr="00CB128D" w:rsidTr="008E3BC2">
        <w:trPr>
          <w:trHeight w:val="370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000 105 03000 01 0000 110</w:t>
            </w:r>
          </w:p>
        </w:tc>
        <w:tc>
          <w:tcPr>
            <w:tcW w:w="4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1 529 000,00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1 233 429,57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80,7%</w:t>
            </w:r>
          </w:p>
        </w:tc>
      </w:tr>
      <w:tr w:rsidR="00F762D3" w:rsidRPr="00CB128D" w:rsidTr="008E3BC2">
        <w:trPr>
          <w:trHeight w:val="419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000 105 03010 01 0000 110</w:t>
            </w:r>
          </w:p>
        </w:tc>
        <w:tc>
          <w:tcPr>
            <w:tcW w:w="4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1 529 000,00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1 233 429,57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80,7%</w:t>
            </w:r>
          </w:p>
        </w:tc>
      </w:tr>
      <w:tr w:rsidR="00F762D3" w:rsidRPr="00CB128D" w:rsidTr="008E3BC2">
        <w:trPr>
          <w:trHeight w:val="355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000 106 00000 00 0000 000</w:t>
            </w:r>
          </w:p>
        </w:tc>
        <w:tc>
          <w:tcPr>
            <w:tcW w:w="4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НАЛОГИ НА ИМУЩЕСТВО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30 303 000,00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3 554 009,54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11,7%</w:t>
            </w:r>
          </w:p>
        </w:tc>
      </w:tr>
      <w:tr w:rsidR="00F762D3" w:rsidRPr="00CB128D" w:rsidTr="008E3BC2">
        <w:trPr>
          <w:trHeight w:val="333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000 106 01000 00 0000 110</w:t>
            </w:r>
          </w:p>
        </w:tc>
        <w:tc>
          <w:tcPr>
            <w:tcW w:w="4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Налог на имущество физических лиц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15 136 000,00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137 197,27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0,9%</w:t>
            </w:r>
          </w:p>
        </w:tc>
      </w:tr>
      <w:tr w:rsidR="00F762D3" w:rsidRPr="00CB128D" w:rsidTr="008E3BC2">
        <w:trPr>
          <w:trHeight w:val="765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000 106 01030 13 0000 110</w:t>
            </w:r>
          </w:p>
        </w:tc>
        <w:tc>
          <w:tcPr>
            <w:tcW w:w="4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15 136 000,00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137 197,27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0,9%</w:t>
            </w:r>
          </w:p>
        </w:tc>
      </w:tr>
      <w:tr w:rsidR="00F762D3" w:rsidRPr="00CB128D" w:rsidTr="008E3BC2">
        <w:trPr>
          <w:trHeight w:val="393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000 106 06000 00 0000 110</w:t>
            </w:r>
          </w:p>
        </w:tc>
        <w:tc>
          <w:tcPr>
            <w:tcW w:w="4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Земельный налог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15 167 000,00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3 416 812,27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22,5%</w:t>
            </w:r>
          </w:p>
        </w:tc>
      </w:tr>
      <w:tr w:rsidR="00F762D3" w:rsidRPr="00CB128D" w:rsidTr="008E3BC2">
        <w:trPr>
          <w:trHeight w:val="337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000 106 06030 00 0000 110</w:t>
            </w:r>
          </w:p>
        </w:tc>
        <w:tc>
          <w:tcPr>
            <w:tcW w:w="4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Земельный налог с организаций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8 796 000,00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3 162 955,50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36,0%</w:t>
            </w:r>
          </w:p>
        </w:tc>
      </w:tr>
      <w:tr w:rsidR="00F762D3" w:rsidRPr="00CB128D" w:rsidTr="008E3BC2">
        <w:trPr>
          <w:trHeight w:val="160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000 106 06033 13 0000 110</w:t>
            </w:r>
          </w:p>
        </w:tc>
        <w:tc>
          <w:tcPr>
            <w:tcW w:w="4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8 796 000,00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3 162 955,50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36,0%</w:t>
            </w:r>
          </w:p>
        </w:tc>
      </w:tr>
      <w:tr w:rsidR="00F762D3" w:rsidRPr="00CB128D" w:rsidTr="008E3BC2">
        <w:trPr>
          <w:trHeight w:val="355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000 106 06040 00 0000 110</w:t>
            </w:r>
          </w:p>
        </w:tc>
        <w:tc>
          <w:tcPr>
            <w:tcW w:w="4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Земельный налог с физических лиц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6 371 000,00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253 856,77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4,0%</w:t>
            </w:r>
          </w:p>
        </w:tc>
      </w:tr>
      <w:tr w:rsidR="00F762D3" w:rsidRPr="00CB128D" w:rsidTr="008E3BC2">
        <w:trPr>
          <w:trHeight w:val="70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000 106 06043 13 0000 110</w:t>
            </w:r>
          </w:p>
        </w:tc>
        <w:tc>
          <w:tcPr>
            <w:tcW w:w="4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Земельный налог 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6 371 000,00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253 856,77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4,0%</w:t>
            </w:r>
          </w:p>
        </w:tc>
      </w:tr>
      <w:tr w:rsidR="00F762D3" w:rsidRPr="00CB128D" w:rsidTr="008E3BC2">
        <w:trPr>
          <w:trHeight w:val="380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000 111 00000 00 0000 000</w:t>
            </w:r>
          </w:p>
        </w:tc>
        <w:tc>
          <w:tcPr>
            <w:tcW w:w="4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6 530 200,00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1 105 050,81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16,9%</w:t>
            </w:r>
          </w:p>
        </w:tc>
      </w:tr>
      <w:tr w:rsidR="00F762D3" w:rsidRPr="00CB128D" w:rsidTr="008E3BC2">
        <w:trPr>
          <w:trHeight w:val="557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000 111 05000 00 0000 120</w:t>
            </w:r>
          </w:p>
        </w:tc>
        <w:tc>
          <w:tcPr>
            <w:tcW w:w="4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</w:t>
            </w: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5 984 200,00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1 078 596,72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18,0%</w:t>
            </w:r>
          </w:p>
        </w:tc>
      </w:tr>
      <w:tr w:rsidR="00F762D3" w:rsidRPr="00CB128D" w:rsidTr="008E3BC2">
        <w:trPr>
          <w:trHeight w:val="279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 xml:space="preserve"> 000 111 05010 00 0000 120</w:t>
            </w:r>
          </w:p>
        </w:tc>
        <w:tc>
          <w:tcPr>
            <w:tcW w:w="4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2 810 000,00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364 192,10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13,0%</w:t>
            </w:r>
          </w:p>
        </w:tc>
      </w:tr>
      <w:tr w:rsidR="00F762D3" w:rsidRPr="00CB128D" w:rsidTr="008E3BC2">
        <w:trPr>
          <w:trHeight w:val="412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000 111 05013 13 0000 120</w:t>
            </w:r>
          </w:p>
        </w:tc>
        <w:tc>
          <w:tcPr>
            <w:tcW w:w="4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2 810 000,00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364 192,10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13,0%</w:t>
            </w:r>
          </w:p>
        </w:tc>
      </w:tr>
      <w:tr w:rsidR="00F762D3" w:rsidRPr="00CB128D" w:rsidTr="008E3BC2">
        <w:trPr>
          <w:trHeight w:val="972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000 111 05020 00 0000 120</w:t>
            </w:r>
          </w:p>
        </w:tc>
        <w:tc>
          <w:tcPr>
            <w:tcW w:w="4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1 100 000,00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211 966,92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19,3%</w:t>
            </w:r>
          </w:p>
        </w:tc>
      </w:tr>
      <w:tr w:rsidR="00F762D3" w:rsidRPr="00CB128D" w:rsidTr="008E3BC2">
        <w:trPr>
          <w:trHeight w:val="399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000 111 05025 13 0000 120</w:t>
            </w:r>
          </w:p>
        </w:tc>
        <w:tc>
          <w:tcPr>
            <w:tcW w:w="4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1 100 000,00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211 966,92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19,3%</w:t>
            </w:r>
          </w:p>
        </w:tc>
      </w:tr>
      <w:tr w:rsidR="00F762D3" w:rsidRPr="00CB128D" w:rsidTr="008E3BC2">
        <w:trPr>
          <w:trHeight w:val="394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000 111 05070 00 0000 120</w:t>
            </w:r>
          </w:p>
        </w:tc>
        <w:tc>
          <w:tcPr>
            <w:tcW w:w="4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2 074 000,00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502 437,69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24,2%</w:t>
            </w:r>
          </w:p>
        </w:tc>
      </w:tr>
      <w:tr w:rsidR="00F762D3" w:rsidRPr="00CB128D" w:rsidTr="008E3BC2">
        <w:trPr>
          <w:trHeight w:val="291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000 111 05075 13 0000 120</w:t>
            </w:r>
          </w:p>
        </w:tc>
        <w:tc>
          <w:tcPr>
            <w:tcW w:w="4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Доходы от сдачи в аренду имущества, составляющего казну городских поселений (за исключением земельных участков)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2 074 000,00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502 437,69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24,2%</w:t>
            </w:r>
          </w:p>
        </w:tc>
      </w:tr>
      <w:tr w:rsidR="00F762D3" w:rsidRPr="00CB128D" w:rsidTr="008E3BC2">
        <w:trPr>
          <w:trHeight w:val="780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000 111 05300 00 0000 120</w:t>
            </w:r>
          </w:p>
        </w:tc>
        <w:tc>
          <w:tcPr>
            <w:tcW w:w="4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Плата по соглашениям об установлении сервитута в отношении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0,0%</w:t>
            </w:r>
          </w:p>
        </w:tc>
      </w:tr>
      <w:tr w:rsidR="00F762D3" w:rsidRPr="00CB128D" w:rsidTr="008E3BC2">
        <w:trPr>
          <w:trHeight w:val="385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000 111 05310 00 0000 120</w:t>
            </w:r>
          </w:p>
        </w:tc>
        <w:tc>
          <w:tcPr>
            <w:tcW w:w="4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Плата по соглашениям об установлении сервитута в отношении земельных участков, государственная собственность на которые не разграничена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0,0%</w:t>
            </w:r>
          </w:p>
        </w:tc>
      </w:tr>
      <w:tr w:rsidR="00F762D3" w:rsidRPr="00CB128D" w:rsidTr="008E3BC2">
        <w:trPr>
          <w:trHeight w:val="698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000 111 05313 13 0000 120</w:t>
            </w:r>
          </w:p>
        </w:tc>
        <w:tc>
          <w:tcPr>
            <w:tcW w:w="4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Плата по соглашениям об установлении сервитута, заключенным органами местного самоуправления муниципальных районов,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0,0%</w:t>
            </w:r>
          </w:p>
        </w:tc>
      </w:tr>
      <w:tr w:rsidR="00F762D3" w:rsidRPr="00CB128D" w:rsidTr="008E3BC2">
        <w:trPr>
          <w:trHeight w:val="178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000 111 07000 00 0000 120</w:t>
            </w:r>
          </w:p>
        </w:tc>
        <w:tc>
          <w:tcPr>
            <w:tcW w:w="4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Платежи от государственных и муниципальных унитарных предприятий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250 000,00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762D3" w:rsidRPr="00CB128D" w:rsidTr="008E3BC2">
        <w:trPr>
          <w:trHeight w:val="70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000 111 07010 00 0000 120</w:t>
            </w:r>
          </w:p>
        </w:tc>
        <w:tc>
          <w:tcPr>
            <w:tcW w:w="4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Доходы от перечисления части прибыли государственных и муниципальных унитарных предприятий, остающейся после уплаты налогов и обязательных платежей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250 000,00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762D3" w:rsidRPr="00CB128D" w:rsidTr="008E3BC2">
        <w:trPr>
          <w:trHeight w:val="102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000 111 07015 13 0000 120</w:t>
            </w:r>
          </w:p>
        </w:tc>
        <w:tc>
          <w:tcPr>
            <w:tcW w:w="4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городскими поселениями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250 000,00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762D3" w:rsidRPr="00CB128D" w:rsidTr="008E3BC2">
        <w:trPr>
          <w:trHeight w:val="782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000 111 09000 00 0000 120</w:t>
            </w:r>
          </w:p>
        </w:tc>
        <w:tc>
          <w:tcPr>
            <w:tcW w:w="4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296 000,00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26 454,09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8,9%</w:t>
            </w:r>
          </w:p>
        </w:tc>
      </w:tr>
      <w:tr w:rsidR="00F762D3" w:rsidRPr="00CB128D" w:rsidTr="008E3BC2">
        <w:trPr>
          <w:trHeight w:val="974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000 111 09040 00 0000 120</w:t>
            </w:r>
          </w:p>
        </w:tc>
        <w:tc>
          <w:tcPr>
            <w:tcW w:w="4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19 754,09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20,6%</w:t>
            </w:r>
          </w:p>
        </w:tc>
      </w:tr>
      <w:tr w:rsidR="00F762D3" w:rsidRPr="00CB128D" w:rsidTr="008E3BC2">
        <w:trPr>
          <w:trHeight w:val="70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000 111 09045 13 0000 120</w:t>
            </w:r>
          </w:p>
        </w:tc>
        <w:tc>
          <w:tcPr>
            <w:tcW w:w="4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Прочие поступления от использования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</w:t>
            </w: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унитарных предприятий, в том числе казенных)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96 000,00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19 754,09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20,6%</w:t>
            </w:r>
          </w:p>
        </w:tc>
      </w:tr>
      <w:tr w:rsidR="00F762D3" w:rsidRPr="00CB128D" w:rsidTr="008E3BC2">
        <w:trPr>
          <w:trHeight w:val="921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 xml:space="preserve"> 000 111 09080 00 0000 120</w:t>
            </w:r>
          </w:p>
        </w:tc>
        <w:tc>
          <w:tcPr>
            <w:tcW w:w="4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государственной или муниципальной собственности,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6 700,00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3,4%</w:t>
            </w:r>
          </w:p>
        </w:tc>
      </w:tr>
      <w:tr w:rsidR="00F762D3" w:rsidRPr="00CB128D" w:rsidTr="008E3BC2">
        <w:trPr>
          <w:trHeight w:val="619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000 111 09080 13 0000 120</w:t>
            </w:r>
          </w:p>
        </w:tc>
        <w:tc>
          <w:tcPr>
            <w:tcW w:w="4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поселений,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6 700,00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3,4%</w:t>
            </w:r>
          </w:p>
        </w:tc>
      </w:tr>
      <w:tr w:rsidR="00F762D3" w:rsidRPr="00CB128D" w:rsidTr="008E3BC2">
        <w:trPr>
          <w:trHeight w:val="116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000 114 00000 00 0000 000</w:t>
            </w:r>
          </w:p>
        </w:tc>
        <w:tc>
          <w:tcPr>
            <w:tcW w:w="4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1 312 800,00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287 032,83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21,9%</w:t>
            </w:r>
          </w:p>
        </w:tc>
      </w:tr>
      <w:tr w:rsidR="00F762D3" w:rsidRPr="00CB128D" w:rsidTr="008E3BC2">
        <w:trPr>
          <w:trHeight w:val="70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000 114 02000 00 0000 000</w:t>
            </w:r>
          </w:p>
        </w:tc>
        <w:tc>
          <w:tcPr>
            <w:tcW w:w="4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762 800,00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95 844,17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12,6%</w:t>
            </w:r>
          </w:p>
        </w:tc>
      </w:tr>
      <w:tr w:rsidR="00F762D3" w:rsidRPr="00CB128D" w:rsidTr="008E3BC2">
        <w:trPr>
          <w:trHeight w:val="70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000 114 02050 13 0000 410</w:t>
            </w:r>
          </w:p>
        </w:tc>
        <w:tc>
          <w:tcPr>
            <w:tcW w:w="4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Доходы от реализации имущества, находящегося в собственности городских поселений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762 800,00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95 844,17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12,6%</w:t>
            </w:r>
          </w:p>
        </w:tc>
      </w:tr>
      <w:tr w:rsidR="00F762D3" w:rsidRPr="00CB128D" w:rsidTr="008E3BC2">
        <w:trPr>
          <w:trHeight w:val="693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000 114 02053 13 0000 410</w:t>
            </w:r>
          </w:p>
        </w:tc>
        <w:tc>
          <w:tcPr>
            <w:tcW w:w="4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Доходы от реализации иного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762 800,00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95 844,17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12,6%</w:t>
            </w:r>
          </w:p>
        </w:tc>
      </w:tr>
      <w:tr w:rsidR="00F762D3" w:rsidRPr="00CB128D" w:rsidTr="008E3BC2">
        <w:trPr>
          <w:trHeight w:val="194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000 114 06000 00 0000 430</w:t>
            </w:r>
          </w:p>
        </w:tc>
        <w:tc>
          <w:tcPr>
            <w:tcW w:w="4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550 000,00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191 188,66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34,8%</w:t>
            </w:r>
          </w:p>
        </w:tc>
      </w:tr>
      <w:tr w:rsidR="00F762D3" w:rsidRPr="00CB128D" w:rsidTr="008E3BC2">
        <w:trPr>
          <w:trHeight w:val="202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000 114 06010 00 0000 430</w:t>
            </w:r>
          </w:p>
        </w:tc>
        <w:tc>
          <w:tcPr>
            <w:tcW w:w="4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250 000,00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191 188,66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76,5%</w:t>
            </w:r>
          </w:p>
        </w:tc>
      </w:tr>
      <w:tr w:rsidR="00F762D3" w:rsidRPr="00CB128D" w:rsidTr="008E3BC2">
        <w:trPr>
          <w:trHeight w:val="338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000 114 06013 13 0000 430</w:t>
            </w:r>
          </w:p>
        </w:tc>
        <w:tc>
          <w:tcPr>
            <w:tcW w:w="4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250 000,00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191 188,66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76,5%</w:t>
            </w:r>
          </w:p>
        </w:tc>
      </w:tr>
      <w:tr w:rsidR="00F762D3" w:rsidRPr="00CB128D" w:rsidTr="008E3BC2">
        <w:trPr>
          <w:trHeight w:val="273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000 114 06020 00 0000 430</w:t>
            </w:r>
          </w:p>
        </w:tc>
        <w:tc>
          <w:tcPr>
            <w:tcW w:w="4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300 000,00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762D3" w:rsidRPr="00CB128D" w:rsidTr="008E3BC2">
        <w:trPr>
          <w:trHeight w:val="655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000 114 06025 13 0000 430</w:t>
            </w:r>
          </w:p>
        </w:tc>
        <w:tc>
          <w:tcPr>
            <w:tcW w:w="4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Доходы от продажи земельных участков, находящихся в собственности городских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300 000,00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762D3" w:rsidRPr="00CB128D" w:rsidTr="008E3BC2">
        <w:trPr>
          <w:trHeight w:val="328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000 116 00000 00 0000 000</w:t>
            </w:r>
          </w:p>
        </w:tc>
        <w:tc>
          <w:tcPr>
            <w:tcW w:w="4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ШТРАФЫ, САНКЦИИ, ВОЗМЕЩЕНИЕ УЩЕРБА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87 000,00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F762D3" w:rsidRPr="00CB128D" w:rsidTr="008E3BC2">
        <w:trPr>
          <w:trHeight w:val="251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000 116 10000 00 0000 140</w:t>
            </w:r>
          </w:p>
        </w:tc>
        <w:tc>
          <w:tcPr>
            <w:tcW w:w="4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Платежи в целях возмещения причиненного ущерба (убытков)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87 000,00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762D3" w:rsidRPr="00CB128D" w:rsidTr="008E3BC2">
        <w:trPr>
          <w:trHeight w:val="148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000 116 10060 00 0000 140</w:t>
            </w:r>
          </w:p>
        </w:tc>
        <w:tc>
          <w:tcPr>
            <w:tcW w:w="4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Платежи в целях возмещения убытков, причиненных уклонением от заключения муниципального контракта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87 000,00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762D3" w:rsidRPr="00CB128D" w:rsidTr="008E3BC2">
        <w:trPr>
          <w:trHeight w:val="273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000116 10061 13 0000 140</w:t>
            </w:r>
          </w:p>
        </w:tc>
        <w:tc>
          <w:tcPr>
            <w:tcW w:w="4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Платежи в целях возмещения убытков, причиненных уклонением от заключения с муниципальным органом городского поселения (муниципальным казенным учреждением) муниципального контракта, а также иные денежные средства, подлежащие зачислению в бюджет городского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</w:t>
            </w: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40 000,00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762D3" w:rsidRPr="00CB128D" w:rsidTr="008E3BC2">
        <w:trPr>
          <w:trHeight w:val="1294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000 116 10062 13 0000 140</w:t>
            </w:r>
          </w:p>
        </w:tc>
        <w:tc>
          <w:tcPr>
            <w:tcW w:w="4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Платежи в целях возмещения убытков, причиненных уклонением от заключения с муниципальным органом городского поселения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городского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762D3" w:rsidRPr="00CB128D" w:rsidTr="008E3BC2">
        <w:trPr>
          <w:trHeight w:val="435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000 200 00000 00 0000 000</w:t>
            </w:r>
          </w:p>
        </w:tc>
        <w:tc>
          <w:tcPr>
            <w:tcW w:w="4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БЕЗВОЗМЕЗДНЫЕ ПОСТУПЛЕНИЯ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294 728 452,32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F762D3" w:rsidRPr="00CB128D" w:rsidTr="008E3BC2">
        <w:trPr>
          <w:trHeight w:val="136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000 202 00000 00 0000 000</w:t>
            </w:r>
          </w:p>
        </w:tc>
        <w:tc>
          <w:tcPr>
            <w:tcW w:w="4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294 728 452,32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F762D3" w:rsidRPr="00CB128D" w:rsidTr="008E3BC2">
        <w:trPr>
          <w:trHeight w:val="317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000 202 20000 00 0000 150</w:t>
            </w:r>
          </w:p>
        </w:tc>
        <w:tc>
          <w:tcPr>
            <w:tcW w:w="4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292 728 252,32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762D3" w:rsidRPr="00CB128D" w:rsidTr="008E3BC2">
        <w:trPr>
          <w:trHeight w:val="70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000 202 20077 00 0000 150</w:t>
            </w:r>
          </w:p>
        </w:tc>
        <w:tc>
          <w:tcPr>
            <w:tcW w:w="4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бюджетам на софинансирование капитальных вложений в объекты муниципальной собственности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230 641 347,58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762D3" w:rsidRPr="00CB128D" w:rsidTr="008E3BC2">
        <w:trPr>
          <w:trHeight w:val="352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000 202 20077 13 0000 150</w:t>
            </w:r>
          </w:p>
        </w:tc>
        <w:tc>
          <w:tcPr>
            <w:tcW w:w="4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бюджетам городских поселений на софинансирование капитальных вложений в объекты муниципальной собственности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230 641 347,58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762D3" w:rsidRPr="00CB128D" w:rsidTr="008E3BC2">
        <w:trPr>
          <w:trHeight w:val="858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000 202 20216 00 0000 150</w:t>
            </w:r>
          </w:p>
        </w:tc>
        <w:tc>
          <w:tcPr>
            <w:tcW w:w="4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52 785 386,00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762D3" w:rsidRPr="00CB128D" w:rsidTr="008E3BC2">
        <w:trPr>
          <w:trHeight w:val="753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000 202 20216 13 0000 150</w:t>
            </w:r>
          </w:p>
        </w:tc>
        <w:tc>
          <w:tcPr>
            <w:tcW w:w="4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бюджетам городских поселений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52 785 386,00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762D3" w:rsidRPr="00CB128D" w:rsidTr="008E3BC2">
        <w:trPr>
          <w:trHeight w:val="312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000 202 25555 00 0000 150</w:t>
            </w:r>
          </w:p>
        </w:tc>
        <w:tc>
          <w:tcPr>
            <w:tcW w:w="4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9 301 518,74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762D3" w:rsidRPr="00CB128D" w:rsidTr="008E3BC2">
        <w:trPr>
          <w:trHeight w:val="306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000 202 25555 13 0000 150</w:t>
            </w:r>
          </w:p>
        </w:tc>
        <w:tc>
          <w:tcPr>
            <w:tcW w:w="4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бюджетам городских поселений на реализацию программ формирования современной городской среды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9 301 518,74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762D3" w:rsidRPr="00CB128D" w:rsidTr="008E3BC2">
        <w:trPr>
          <w:trHeight w:val="131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000 202 30000 00 0000 150</w:t>
            </w:r>
          </w:p>
        </w:tc>
        <w:tc>
          <w:tcPr>
            <w:tcW w:w="4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762D3" w:rsidRPr="00CB128D" w:rsidTr="008E3BC2">
        <w:trPr>
          <w:trHeight w:val="353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000 202 30024 00 0000 150</w:t>
            </w:r>
          </w:p>
        </w:tc>
        <w:tc>
          <w:tcPr>
            <w:tcW w:w="4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762D3" w:rsidRPr="00CB128D" w:rsidTr="008E3BC2">
        <w:trPr>
          <w:trHeight w:val="391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000 202 30024 13 0000 150</w:t>
            </w:r>
          </w:p>
        </w:tc>
        <w:tc>
          <w:tcPr>
            <w:tcW w:w="4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Субвенции бюджетам городских поселений на выполнение передаваемых полномочий субъектов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762D3" w:rsidRPr="00CB128D" w:rsidTr="008E3BC2">
        <w:trPr>
          <w:trHeight w:val="385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000 202 40000 00 0000 150</w:t>
            </w:r>
          </w:p>
        </w:tc>
        <w:tc>
          <w:tcPr>
            <w:tcW w:w="4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2 000 000,00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762D3" w:rsidRPr="00CB128D" w:rsidTr="008E3BC2">
        <w:trPr>
          <w:trHeight w:val="637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000202 40014 00 0000 150</w:t>
            </w:r>
          </w:p>
        </w:tc>
        <w:tc>
          <w:tcPr>
            <w:tcW w:w="4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2 000 000,00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762D3" w:rsidRPr="00CB128D" w:rsidTr="008E3BC2">
        <w:trPr>
          <w:trHeight w:val="616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000 202 40014 13 0000 150</w:t>
            </w:r>
          </w:p>
        </w:tc>
        <w:tc>
          <w:tcPr>
            <w:tcW w:w="4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Межбюджетные трансферты, передаваемые бюджетам городских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2 000 000,00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B128D" w:rsidRPr="00CB128D" w:rsidTr="008E3BC2">
        <w:trPr>
          <w:trHeight w:val="420"/>
        </w:trPr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ИТОГО ДОХОДОВ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424 983 452,32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762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21 641 114,77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28D" w:rsidRPr="00F762D3" w:rsidRDefault="00CB128D" w:rsidP="00CB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762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5,1%</w:t>
            </w:r>
          </w:p>
        </w:tc>
      </w:tr>
    </w:tbl>
    <w:p w:rsidR="000937A1" w:rsidRPr="005C0CE3" w:rsidRDefault="000937A1" w:rsidP="00E45936">
      <w:pPr>
        <w:spacing w:after="0"/>
        <w:rPr>
          <w:rFonts w:ascii="Arial" w:hAnsi="Arial" w:cs="Arial"/>
          <w:sz w:val="24"/>
          <w:szCs w:val="24"/>
        </w:rPr>
      </w:pPr>
    </w:p>
    <w:sectPr w:rsidR="000937A1" w:rsidRPr="005C0CE3" w:rsidSect="00B61C99">
      <w:pgSz w:w="11906" w:h="16838"/>
      <w:pgMar w:top="1134" w:right="567" w:bottom="1134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05D8" w:rsidRDefault="000E05D8" w:rsidP="00606C04">
      <w:pPr>
        <w:spacing w:after="0" w:line="240" w:lineRule="auto"/>
      </w:pPr>
      <w:r>
        <w:separator/>
      </w:r>
    </w:p>
  </w:endnote>
  <w:endnote w:type="continuationSeparator" w:id="0">
    <w:p w:rsidR="000E05D8" w:rsidRDefault="000E05D8" w:rsidP="00606C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05D8" w:rsidRDefault="000E05D8" w:rsidP="00606C04">
      <w:pPr>
        <w:spacing w:after="0" w:line="240" w:lineRule="auto"/>
      </w:pPr>
      <w:r>
        <w:separator/>
      </w:r>
    </w:p>
  </w:footnote>
  <w:footnote w:type="continuationSeparator" w:id="0">
    <w:p w:rsidR="000E05D8" w:rsidRDefault="000E05D8" w:rsidP="00606C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CE3"/>
    <w:rsid w:val="0003204E"/>
    <w:rsid w:val="000338CE"/>
    <w:rsid w:val="000937A1"/>
    <w:rsid w:val="000A69E2"/>
    <w:rsid w:val="000E05D8"/>
    <w:rsid w:val="0019282D"/>
    <w:rsid w:val="00222913"/>
    <w:rsid w:val="0024527C"/>
    <w:rsid w:val="00261F3C"/>
    <w:rsid w:val="003B6F7B"/>
    <w:rsid w:val="0047246C"/>
    <w:rsid w:val="004962F6"/>
    <w:rsid w:val="004B4CC1"/>
    <w:rsid w:val="004D67C4"/>
    <w:rsid w:val="005132C9"/>
    <w:rsid w:val="005C0CE3"/>
    <w:rsid w:val="00603EFB"/>
    <w:rsid w:val="00606C04"/>
    <w:rsid w:val="00653D99"/>
    <w:rsid w:val="006A3656"/>
    <w:rsid w:val="007674BE"/>
    <w:rsid w:val="00772374"/>
    <w:rsid w:val="00777DC2"/>
    <w:rsid w:val="00811286"/>
    <w:rsid w:val="008B5461"/>
    <w:rsid w:val="008D1672"/>
    <w:rsid w:val="008E3BC2"/>
    <w:rsid w:val="0097438A"/>
    <w:rsid w:val="009D1400"/>
    <w:rsid w:val="00A07357"/>
    <w:rsid w:val="00A14BFB"/>
    <w:rsid w:val="00AD6664"/>
    <w:rsid w:val="00B61C99"/>
    <w:rsid w:val="00B710FA"/>
    <w:rsid w:val="00C12D9D"/>
    <w:rsid w:val="00CA76C0"/>
    <w:rsid w:val="00CB128D"/>
    <w:rsid w:val="00CC329C"/>
    <w:rsid w:val="00CF3045"/>
    <w:rsid w:val="00D30B18"/>
    <w:rsid w:val="00D877ED"/>
    <w:rsid w:val="00DD34CF"/>
    <w:rsid w:val="00DE205A"/>
    <w:rsid w:val="00E046A7"/>
    <w:rsid w:val="00E439E1"/>
    <w:rsid w:val="00E45936"/>
    <w:rsid w:val="00EC1CE0"/>
    <w:rsid w:val="00EF055A"/>
    <w:rsid w:val="00EF578E"/>
    <w:rsid w:val="00F76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8B2AA6-18DE-4F97-8042-78E2085AF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6C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06C04"/>
  </w:style>
  <w:style w:type="paragraph" w:styleId="a5">
    <w:name w:val="footer"/>
    <w:basedOn w:val="a"/>
    <w:link w:val="a6"/>
    <w:uiPriority w:val="99"/>
    <w:unhideWhenUsed/>
    <w:rsid w:val="00606C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06C04"/>
  </w:style>
  <w:style w:type="paragraph" w:styleId="a7">
    <w:name w:val="Balloon Text"/>
    <w:basedOn w:val="a"/>
    <w:link w:val="a8"/>
    <w:uiPriority w:val="99"/>
    <w:semiHidden/>
    <w:unhideWhenUsed/>
    <w:rsid w:val="004962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962F6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E459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53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3891</Words>
  <Characters>22181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43</cp:revision>
  <cp:lastPrinted>2026-05-19T06:11:00Z</cp:lastPrinted>
  <dcterms:created xsi:type="dcterms:W3CDTF">2025-04-10T08:18:00Z</dcterms:created>
  <dcterms:modified xsi:type="dcterms:W3CDTF">2026-05-19T06:38:00Z</dcterms:modified>
</cp:coreProperties>
</file>