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67A" w:rsidRDefault="00DF567A">
      <w:pPr>
        <w:pStyle w:val="a3"/>
      </w:pPr>
    </w:p>
    <w:p w:rsidR="00DF567A" w:rsidRDefault="00DF567A">
      <w:pPr>
        <w:pStyle w:val="a3"/>
      </w:pPr>
      <w:r>
        <w:t>Брянская область</w:t>
      </w:r>
    </w:p>
    <w:p w:rsidR="00DF567A" w:rsidRDefault="00DF567A">
      <w:pPr>
        <w:pStyle w:val="4"/>
        <w:rPr>
          <w:rFonts w:ascii="Arial" w:hAnsi="Arial" w:cs="Arial"/>
          <w:b w:val="0"/>
          <w:i/>
          <w:sz w:val="36"/>
        </w:rPr>
      </w:pPr>
      <w:r>
        <w:rPr>
          <w:rFonts w:ascii="Arial" w:hAnsi="Arial" w:cs="Arial"/>
          <w:sz w:val="36"/>
        </w:rPr>
        <w:t>АДМИНИСТРАЦИЯ КАРАЧЕВСКОГО РАЙОНА</w:t>
      </w:r>
    </w:p>
    <w:p w:rsidR="00DF567A" w:rsidRDefault="00DF567A">
      <w:pPr>
        <w:pStyle w:val="1"/>
      </w:pPr>
      <w:r>
        <w:t>ПОСТАНОВЛЕНИЕ</w:t>
      </w:r>
    </w:p>
    <w:p w:rsidR="00DF567A" w:rsidRDefault="00DF567A">
      <w:pPr>
        <w:ind w:firstLine="284"/>
        <w:rPr>
          <w:spacing w:val="8"/>
          <w:sz w:val="16"/>
        </w:rPr>
      </w:pPr>
    </w:p>
    <w:p w:rsidR="00DF567A" w:rsidRDefault="00DF567A">
      <w:pPr>
        <w:ind w:firstLine="284"/>
        <w:rPr>
          <w:spacing w:val="8"/>
          <w:sz w:val="24"/>
        </w:rPr>
      </w:pPr>
      <w:r>
        <w:rPr>
          <w:spacing w:val="8"/>
          <w:sz w:val="24"/>
        </w:rPr>
        <w:t>От</w:t>
      </w:r>
      <w:r w:rsidR="0091616F">
        <w:rPr>
          <w:spacing w:val="8"/>
          <w:sz w:val="24"/>
        </w:rPr>
        <w:t xml:space="preserve"> 20.12.2024 г. </w:t>
      </w:r>
      <w:r>
        <w:rPr>
          <w:spacing w:val="8"/>
          <w:sz w:val="24"/>
        </w:rPr>
        <w:t xml:space="preserve">№ </w:t>
      </w:r>
      <w:r w:rsidR="0091616F">
        <w:rPr>
          <w:spacing w:val="8"/>
          <w:sz w:val="24"/>
        </w:rPr>
        <w:t>1977</w:t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r>
        <w:rPr>
          <w:spacing w:val="8"/>
          <w:sz w:val="24"/>
        </w:rPr>
        <w:tab/>
      </w:r>
      <w:proofErr w:type="spellStart"/>
      <w:r>
        <w:rPr>
          <w:spacing w:val="8"/>
          <w:sz w:val="24"/>
        </w:rPr>
        <w:t>г</w:t>
      </w:r>
      <w:proofErr w:type="gramStart"/>
      <w:r>
        <w:rPr>
          <w:spacing w:val="8"/>
          <w:sz w:val="24"/>
        </w:rPr>
        <w:t>.К</w:t>
      </w:r>
      <w:proofErr w:type="gramEnd"/>
      <w:r>
        <w:rPr>
          <w:spacing w:val="8"/>
          <w:sz w:val="24"/>
        </w:rPr>
        <w:t>арачев</w:t>
      </w:r>
      <w:proofErr w:type="spellEnd"/>
      <w:r>
        <w:rPr>
          <w:spacing w:val="8"/>
          <w:sz w:val="24"/>
        </w:rPr>
        <w:t>, Брянская обл.</w:t>
      </w:r>
    </w:p>
    <w:p w:rsidR="00DF567A" w:rsidRDefault="00DF567A">
      <w:pPr>
        <w:rPr>
          <w:spacing w:val="8"/>
          <w:sz w:val="24"/>
        </w:rPr>
      </w:pPr>
    </w:p>
    <w:p w:rsidR="00DF567A" w:rsidRPr="00034FFA" w:rsidRDefault="00034FFA" w:rsidP="00221BF5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>Об утверждении порядка определения объема</w:t>
      </w:r>
    </w:p>
    <w:p w:rsidR="00034FFA" w:rsidRPr="00034FFA" w:rsidRDefault="00034FFA" w:rsidP="00221BF5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>и условий предоставления субсидий на иные</w:t>
      </w:r>
    </w:p>
    <w:p w:rsidR="00E71EB9" w:rsidRDefault="00034FFA" w:rsidP="00221BF5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цели из бюджет</w:t>
      </w:r>
      <w:r w:rsidR="00221BF5">
        <w:rPr>
          <w:bCs/>
          <w:spacing w:val="8"/>
          <w:sz w:val="28"/>
          <w:szCs w:val="28"/>
        </w:rPr>
        <w:t>ов</w:t>
      </w:r>
      <w:r w:rsidRPr="00034FFA">
        <w:rPr>
          <w:bCs/>
          <w:spacing w:val="8"/>
          <w:sz w:val="28"/>
          <w:szCs w:val="28"/>
        </w:rPr>
        <w:t xml:space="preserve"> Карачевского </w:t>
      </w:r>
      <w:proofErr w:type="gramStart"/>
      <w:r w:rsidRPr="00034FFA">
        <w:rPr>
          <w:bCs/>
          <w:spacing w:val="8"/>
          <w:sz w:val="28"/>
          <w:szCs w:val="28"/>
        </w:rPr>
        <w:t>муниципа</w:t>
      </w:r>
      <w:r w:rsidR="00E71EB9">
        <w:rPr>
          <w:bCs/>
          <w:spacing w:val="8"/>
          <w:sz w:val="28"/>
          <w:szCs w:val="28"/>
        </w:rPr>
        <w:t>льного</w:t>
      </w:r>
      <w:proofErr w:type="gramEnd"/>
    </w:p>
    <w:p w:rsidR="00221BF5" w:rsidRDefault="00034FFA" w:rsidP="00221BF5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 xml:space="preserve">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Брянской области </w:t>
      </w:r>
      <w:r w:rsidR="00221BF5">
        <w:rPr>
          <w:bCs/>
          <w:spacing w:val="8"/>
          <w:sz w:val="28"/>
          <w:szCs w:val="28"/>
        </w:rPr>
        <w:t>и Карачевского городского</w:t>
      </w:r>
    </w:p>
    <w:p w:rsidR="00221BF5" w:rsidRDefault="00221BF5" w:rsidP="00221BF5">
      <w:pPr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поселения Карачевского муниципального района </w:t>
      </w:r>
    </w:p>
    <w:p w:rsidR="00221BF5" w:rsidRDefault="00221BF5" w:rsidP="00221BF5">
      <w:pPr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Брянской области </w:t>
      </w:r>
      <w:proofErr w:type="gramStart"/>
      <w:r w:rsidR="0014422F">
        <w:rPr>
          <w:bCs/>
          <w:spacing w:val="8"/>
          <w:sz w:val="28"/>
          <w:szCs w:val="28"/>
        </w:rPr>
        <w:t>муниципальным</w:t>
      </w:r>
      <w:proofErr w:type="gramEnd"/>
      <w:r w:rsidR="0014422F"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 xml:space="preserve">бюджетным </w:t>
      </w:r>
      <w:r w:rsidR="00E71EB9">
        <w:rPr>
          <w:bCs/>
          <w:spacing w:val="8"/>
          <w:sz w:val="28"/>
          <w:szCs w:val="28"/>
        </w:rPr>
        <w:t>и</w:t>
      </w:r>
    </w:p>
    <w:p w:rsidR="00221BF5" w:rsidRDefault="00E71EB9" w:rsidP="00221BF5">
      <w:pPr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 xml:space="preserve"> автономным </w:t>
      </w:r>
      <w:r w:rsidR="00034FFA" w:rsidRPr="00034FFA">
        <w:rPr>
          <w:bCs/>
          <w:spacing w:val="8"/>
          <w:sz w:val="28"/>
          <w:szCs w:val="28"/>
        </w:rPr>
        <w:t>учреждениям,</w:t>
      </w:r>
      <w:r w:rsidR="00221BF5"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 xml:space="preserve"> в отношении которых </w:t>
      </w:r>
    </w:p>
    <w:p w:rsidR="00221BF5" w:rsidRDefault="00E71EB9" w:rsidP="00221BF5">
      <w:pPr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администраци</w:t>
      </w:r>
      <w:r w:rsidR="0084675C">
        <w:rPr>
          <w:bCs/>
          <w:spacing w:val="8"/>
          <w:sz w:val="28"/>
          <w:szCs w:val="28"/>
        </w:rPr>
        <w:t>я</w:t>
      </w:r>
      <w:r w:rsidR="00221BF5">
        <w:rPr>
          <w:bCs/>
          <w:spacing w:val="8"/>
          <w:sz w:val="28"/>
          <w:szCs w:val="28"/>
        </w:rPr>
        <w:t xml:space="preserve"> </w:t>
      </w:r>
      <w:r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>Карачевского района</w:t>
      </w:r>
      <w:r w:rsidR="0014422F"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 xml:space="preserve"> осуществляет</w:t>
      </w:r>
    </w:p>
    <w:p w:rsidR="00221BF5" w:rsidRDefault="00034FFA" w:rsidP="00221BF5">
      <w:pPr>
        <w:jc w:val="both"/>
        <w:rPr>
          <w:bCs/>
          <w:spacing w:val="8"/>
          <w:sz w:val="28"/>
          <w:szCs w:val="28"/>
        </w:rPr>
      </w:pPr>
      <w:r w:rsidRPr="00034FFA">
        <w:rPr>
          <w:bCs/>
          <w:spacing w:val="8"/>
          <w:sz w:val="28"/>
          <w:szCs w:val="28"/>
        </w:rPr>
        <w:t>функции</w:t>
      </w:r>
      <w:r w:rsidR="00221BF5">
        <w:rPr>
          <w:bCs/>
          <w:spacing w:val="8"/>
          <w:sz w:val="28"/>
          <w:szCs w:val="28"/>
        </w:rPr>
        <w:t xml:space="preserve"> </w:t>
      </w:r>
      <w:r w:rsidR="00E71EB9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и </w:t>
      </w:r>
      <w:r w:rsidR="00E71EB9">
        <w:rPr>
          <w:bCs/>
          <w:spacing w:val="8"/>
          <w:sz w:val="28"/>
          <w:szCs w:val="28"/>
        </w:rPr>
        <w:t>полномочия главного</w:t>
      </w:r>
      <w:r w:rsidR="0084675C"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 распорядителя</w:t>
      </w:r>
      <w:r w:rsidR="00E71EB9">
        <w:rPr>
          <w:bCs/>
          <w:spacing w:val="8"/>
          <w:sz w:val="28"/>
          <w:szCs w:val="28"/>
        </w:rPr>
        <w:t xml:space="preserve"> </w:t>
      </w:r>
      <w:r w:rsidR="0084675C">
        <w:rPr>
          <w:bCs/>
          <w:spacing w:val="8"/>
          <w:sz w:val="28"/>
          <w:szCs w:val="28"/>
        </w:rPr>
        <w:t xml:space="preserve"> </w:t>
      </w:r>
    </w:p>
    <w:p w:rsidR="00034FFA" w:rsidRPr="00034FFA" w:rsidRDefault="0084675C" w:rsidP="00221BF5">
      <w:pPr>
        <w:jc w:val="both"/>
        <w:rPr>
          <w:bCs/>
          <w:spacing w:val="8"/>
          <w:sz w:val="28"/>
          <w:szCs w:val="28"/>
        </w:rPr>
      </w:pPr>
      <w:r>
        <w:rPr>
          <w:bCs/>
          <w:spacing w:val="8"/>
          <w:sz w:val="28"/>
          <w:szCs w:val="28"/>
        </w:rPr>
        <w:t>бюджетных</w:t>
      </w:r>
      <w:r w:rsidR="00221BF5">
        <w:rPr>
          <w:bCs/>
          <w:spacing w:val="8"/>
          <w:sz w:val="28"/>
          <w:szCs w:val="28"/>
        </w:rPr>
        <w:t xml:space="preserve"> </w:t>
      </w:r>
      <w:r w:rsidR="00E71EB9">
        <w:rPr>
          <w:bCs/>
          <w:spacing w:val="8"/>
          <w:sz w:val="28"/>
          <w:szCs w:val="28"/>
        </w:rPr>
        <w:t xml:space="preserve"> </w:t>
      </w:r>
      <w:r w:rsidR="00034FFA" w:rsidRPr="00034FFA">
        <w:rPr>
          <w:bCs/>
          <w:spacing w:val="8"/>
          <w:sz w:val="28"/>
          <w:szCs w:val="28"/>
        </w:rPr>
        <w:t>средств</w:t>
      </w:r>
    </w:p>
    <w:p w:rsidR="00DF567A" w:rsidRDefault="00DF567A">
      <w:pPr>
        <w:rPr>
          <w:b/>
          <w:bCs/>
          <w:spacing w:val="8"/>
          <w:sz w:val="24"/>
        </w:rPr>
      </w:pPr>
    </w:p>
    <w:p w:rsidR="00034FFA" w:rsidRDefault="00034FFA" w:rsidP="00034FFA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Федерации, </w:t>
      </w:r>
      <w:hyperlink r:id="rId6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22.02.2020 N 203 </w:t>
      </w:r>
      <w:r w:rsidR="00E71EB9">
        <w:t>«</w:t>
      </w:r>
      <w: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E71EB9">
        <w:t xml:space="preserve">» </w:t>
      </w:r>
      <w:r>
        <w:t>постановляю:</w:t>
      </w:r>
    </w:p>
    <w:p w:rsidR="00034FFA" w:rsidRDefault="00034FFA" w:rsidP="00034FFA">
      <w:pPr>
        <w:pStyle w:val="ConsPlusNormal"/>
        <w:jc w:val="both"/>
      </w:pPr>
    </w:p>
    <w:p w:rsidR="00034FFA" w:rsidRPr="00E71EB9" w:rsidRDefault="00034FFA" w:rsidP="00E71EB9">
      <w:pPr>
        <w:jc w:val="both"/>
        <w:rPr>
          <w:sz w:val="28"/>
          <w:szCs w:val="28"/>
        </w:rPr>
      </w:pPr>
      <w:r w:rsidRPr="00E71EB9">
        <w:rPr>
          <w:sz w:val="28"/>
          <w:szCs w:val="28"/>
        </w:rPr>
        <w:t xml:space="preserve">1. Утвердить прилагаемый </w:t>
      </w:r>
      <w:hyperlink w:anchor="P47">
        <w:r w:rsidRPr="00E71EB9">
          <w:rPr>
            <w:color w:val="0000FF"/>
            <w:sz w:val="28"/>
            <w:szCs w:val="28"/>
          </w:rPr>
          <w:t>Порядок</w:t>
        </w:r>
      </w:hyperlink>
      <w:r w:rsidRPr="00E71EB9">
        <w:rPr>
          <w:sz w:val="28"/>
          <w:szCs w:val="28"/>
        </w:rPr>
        <w:t xml:space="preserve"> определения объема и условий предоставления субсидий на иные цели из бюджет</w:t>
      </w:r>
      <w:r w:rsidR="00221BF5">
        <w:rPr>
          <w:sz w:val="28"/>
          <w:szCs w:val="28"/>
        </w:rPr>
        <w:t>ов</w:t>
      </w:r>
      <w:r>
        <w:t xml:space="preserve"> </w:t>
      </w:r>
      <w:r w:rsidR="00E71EB9" w:rsidRPr="00034FFA">
        <w:rPr>
          <w:bCs/>
          <w:spacing w:val="8"/>
          <w:sz w:val="28"/>
          <w:szCs w:val="28"/>
        </w:rPr>
        <w:t>Карачевского муниципа</w:t>
      </w:r>
      <w:r w:rsidR="00E71EB9">
        <w:rPr>
          <w:bCs/>
          <w:spacing w:val="8"/>
          <w:sz w:val="28"/>
          <w:szCs w:val="28"/>
        </w:rPr>
        <w:t xml:space="preserve">льного </w:t>
      </w:r>
      <w:r w:rsidR="00E71EB9" w:rsidRPr="00034FFA">
        <w:rPr>
          <w:bCs/>
          <w:spacing w:val="8"/>
          <w:sz w:val="28"/>
          <w:szCs w:val="28"/>
        </w:rPr>
        <w:t xml:space="preserve">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 xml:space="preserve">Брянской области </w:t>
      </w:r>
      <w:r w:rsidR="00221BF5">
        <w:rPr>
          <w:bCs/>
          <w:spacing w:val="8"/>
          <w:sz w:val="28"/>
          <w:szCs w:val="28"/>
        </w:rPr>
        <w:t xml:space="preserve">и Карачевского городского поселения Карачевского муниципального района Брянской области </w:t>
      </w:r>
      <w:r w:rsidR="0014422F">
        <w:rPr>
          <w:bCs/>
          <w:spacing w:val="8"/>
          <w:sz w:val="28"/>
          <w:szCs w:val="28"/>
        </w:rPr>
        <w:t xml:space="preserve">муниципальным </w:t>
      </w:r>
      <w:r w:rsidRPr="00E71EB9">
        <w:rPr>
          <w:sz w:val="28"/>
          <w:szCs w:val="28"/>
        </w:rPr>
        <w:t>бюджетным и автономным учреждениям, в отношении которых администраци</w:t>
      </w:r>
      <w:r w:rsidR="0084675C">
        <w:rPr>
          <w:sz w:val="28"/>
          <w:szCs w:val="28"/>
        </w:rPr>
        <w:t>я</w:t>
      </w:r>
      <w:r w:rsidRPr="00E71EB9">
        <w:rPr>
          <w:sz w:val="28"/>
          <w:szCs w:val="28"/>
        </w:rPr>
        <w:t xml:space="preserve"> </w:t>
      </w:r>
      <w:r w:rsidR="00E71EB9" w:rsidRPr="00034FFA">
        <w:rPr>
          <w:bCs/>
          <w:spacing w:val="8"/>
          <w:sz w:val="28"/>
          <w:szCs w:val="28"/>
        </w:rPr>
        <w:t>Карачевского района</w:t>
      </w:r>
      <w:r w:rsidR="00E71EB9">
        <w:rPr>
          <w:bCs/>
          <w:spacing w:val="8"/>
          <w:sz w:val="28"/>
          <w:szCs w:val="28"/>
        </w:rPr>
        <w:t xml:space="preserve"> </w:t>
      </w:r>
      <w:r w:rsidRPr="00E71EB9">
        <w:rPr>
          <w:sz w:val="28"/>
          <w:szCs w:val="28"/>
        </w:rPr>
        <w:t>осуществляет функции и полномочия главного распорядителя бюджетных средств.</w:t>
      </w:r>
    </w:p>
    <w:p w:rsidR="00034FFA" w:rsidRPr="00E71EB9" w:rsidRDefault="00034FFA" w:rsidP="00034FFA">
      <w:pPr>
        <w:pStyle w:val="ConsPlusNormal"/>
        <w:jc w:val="both"/>
        <w:rPr>
          <w:szCs w:val="28"/>
        </w:rPr>
      </w:pPr>
    </w:p>
    <w:p w:rsidR="00034FFA" w:rsidRPr="0084675C" w:rsidRDefault="0084675C" w:rsidP="0084675C">
      <w:pPr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034FFA" w:rsidRPr="0084675C">
        <w:rPr>
          <w:sz w:val="28"/>
          <w:szCs w:val="28"/>
        </w:rPr>
        <w:t>. Настоящее постановление вступает в силу</w:t>
      </w:r>
      <w:r w:rsidR="00937F66" w:rsidRPr="0084675C">
        <w:rPr>
          <w:sz w:val="28"/>
          <w:szCs w:val="28"/>
        </w:rPr>
        <w:t xml:space="preserve"> с 1 января 2025 года</w:t>
      </w:r>
      <w:r w:rsidR="00034FFA" w:rsidRPr="0084675C">
        <w:rPr>
          <w:sz w:val="28"/>
          <w:szCs w:val="28"/>
        </w:rPr>
        <w:t>.</w:t>
      </w:r>
    </w:p>
    <w:p w:rsidR="00937F66" w:rsidRPr="0084675C" w:rsidRDefault="00937F66" w:rsidP="00034FFA">
      <w:pPr>
        <w:pStyle w:val="ConsPlusNormal"/>
        <w:ind w:firstLine="540"/>
        <w:jc w:val="both"/>
        <w:rPr>
          <w:szCs w:val="28"/>
        </w:rPr>
      </w:pPr>
    </w:p>
    <w:p w:rsidR="00034FFA" w:rsidRDefault="0084675C" w:rsidP="0084675C">
      <w:pPr>
        <w:pStyle w:val="ConsPlusNormal"/>
        <w:jc w:val="both"/>
      </w:pPr>
      <w:r>
        <w:t>3</w:t>
      </w:r>
      <w:r w:rsidR="00034FFA">
        <w:t xml:space="preserve">. </w:t>
      </w:r>
      <w:r w:rsidR="00226986">
        <w:t xml:space="preserve">Опубликовать </w:t>
      </w:r>
      <w:r w:rsidR="00034FFA">
        <w:t xml:space="preserve">постановление в </w:t>
      </w:r>
      <w:r w:rsidR="00937F66">
        <w:t xml:space="preserve">сборнике </w:t>
      </w:r>
      <w:r w:rsidR="00034FFA">
        <w:t>муниципальн</w:t>
      </w:r>
      <w:r w:rsidR="00937F66">
        <w:t>ых</w:t>
      </w:r>
      <w:r w:rsidR="00265227">
        <w:t xml:space="preserve"> правовых актов</w:t>
      </w:r>
      <w:r w:rsidR="00034FFA">
        <w:t xml:space="preserve"> и </w:t>
      </w:r>
      <w:proofErr w:type="gramStart"/>
      <w:r w:rsidR="00034FFA">
        <w:t>разместить его</w:t>
      </w:r>
      <w:proofErr w:type="gramEnd"/>
      <w:r w:rsidR="00034FFA">
        <w:t xml:space="preserve"> на официальном сайте в сети "Интернет".</w:t>
      </w:r>
    </w:p>
    <w:p w:rsidR="00034FFA" w:rsidRDefault="00034FFA" w:rsidP="00034FFA">
      <w:pPr>
        <w:pStyle w:val="ConsPlusNormal"/>
        <w:jc w:val="both"/>
      </w:pPr>
    </w:p>
    <w:p w:rsidR="00034FFA" w:rsidRDefault="0084675C" w:rsidP="0084675C">
      <w:pPr>
        <w:pStyle w:val="ConsPlusNormal"/>
        <w:ind w:firstLine="142"/>
        <w:jc w:val="both"/>
      </w:pPr>
      <w:r>
        <w:t>4</w:t>
      </w:r>
      <w:r w:rsidR="00034FFA">
        <w:t xml:space="preserve">. </w:t>
      </w:r>
      <w:proofErr w:type="gramStart"/>
      <w:r w:rsidR="00034FFA">
        <w:t>Контроль за</w:t>
      </w:r>
      <w:proofErr w:type="gramEnd"/>
      <w:r w:rsidR="00034FFA">
        <w:t xml:space="preserve"> исполнением настоящего постановления возложить на </w:t>
      </w:r>
      <w:r w:rsidR="00265227">
        <w:t xml:space="preserve">первого </w:t>
      </w:r>
      <w:r w:rsidR="00034FFA">
        <w:t>заместителя Главы администрации</w:t>
      </w:r>
      <w:r w:rsidR="00265227">
        <w:t xml:space="preserve"> района </w:t>
      </w:r>
      <w:proofErr w:type="spellStart"/>
      <w:r w:rsidR="00265227">
        <w:t>С.А.Шкуркина</w:t>
      </w:r>
      <w:proofErr w:type="spellEnd"/>
      <w:r w:rsidR="00034FFA">
        <w:t>.</w:t>
      </w:r>
    </w:p>
    <w:p w:rsidR="0084675C" w:rsidRDefault="0084675C" w:rsidP="00034FFA">
      <w:pPr>
        <w:pStyle w:val="ConsPlusNormal"/>
        <w:ind w:firstLine="540"/>
        <w:jc w:val="both"/>
      </w:pPr>
    </w:p>
    <w:p w:rsidR="00265227" w:rsidRDefault="00265227" w:rsidP="00034FFA">
      <w:pPr>
        <w:pStyle w:val="ConsPlusNormal"/>
        <w:ind w:firstLine="540"/>
        <w:jc w:val="both"/>
      </w:pPr>
      <w:r>
        <w:t xml:space="preserve">Глава администрации Карачевского района                  </w:t>
      </w:r>
      <w:proofErr w:type="spellStart"/>
      <w:r>
        <w:t>Р.А.Егоров</w:t>
      </w:r>
      <w:proofErr w:type="spellEnd"/>
    </w:p>
    <w:p w:rsidR="0084675C" w:rsidRDefault="0084675C" w:rsidP="00034FFA">
      <w:pPr>
        <w:pStyle w:val="ConsPlusNormal"/>
        <w:ind w:firstLine="540"/>
        <w:jc w:val="both"/>
      </w:pPr>
    </w:p>
    <w:p w:rsidR="00265227" w:rsidRDefault="00265227" w:rsidP="00034FFA">
      <w:pPr>
        <w:pStyle w:val="ConsPlusNormal"/>
        <w:ind w:firstLine="540"/>
        <w:jc w:val="both"/>
      </w:pPr>
      <w:r>
        <w:t xml:space="preserve">Исп. </w:t>
      </w:r>
      <w:proofErr w:type="spellStart"/>
      <w:r>
        <w:t>В.Н.Фомина</w:t>
      </w:r>
      <w:proofErr w:type="spellEnd"/>
    </w:p>
    <w:p w:rsidR="00265227" w:rsidRDefault="00265227" w:rsidP="00034FFA">
      <w:pPr>
        <w:pStyle w:val="ConsPlusNormal"/>
        <w:ind w:firstLine="540"/>
        <w:jc w:val="both"/>
      </w:pPr>
      <w:r>
        <w:t>Согласовано:</w:t>
      </w:r>
    </w:p>
    <w:p w:rsidR="0084675C" w:rsidRDefault="0084675C" w:rsidP="005849E6">
      <w:pPr>
        <w:pStyle w:val="ConsPlusNormal"/>
        <w:jc w:val="right"/>
        <w:outlineLvl w:val="0"/>
      </w:pPr>
    </w:p>
    <w:p w:rsidR="0084675C" w:rsidRDefault="0084675C" w:rsidP="005849E6">
      <w:pPr>
        <w:pStyle w:val="ConsPlusNormal"/>
        <w:jc w:val="right"/>
        <w:outlineLvl w:val="0"/>
      </w:pPr>
    </w:p>
    <w:p w:rsidR="0084675C" w:rsidRDefault="0084675C" w:rsidP="005849E6">
      <w:pPr>
        <w:pStyle w:val="ConsPlusNormal"/>
        <w:jc w:val="right"/>
        <w:outlineLvl w:val="0"/>
      </w:pPr>
    </w:p>
    <w:p w:rsidR="005849E6" w:rsidRDefault="005849E6" w:rsidP="005849E6">
      <w:pPr>
        <w:pStyle w:val="ConsPlusNormal"/>
        <w:jc w:val="right"/>
        <w:outlineLvl w:val="0"/>
      </w:pPr>
      <w:r>
        <w:lastRenderedPageBreak/>
        <w:t>Утвержден</w:t>
      </w:r>
    </w:p>
    <w:p w:rsidR="005849E6" w:rsidRDefault="005849E6" w:rsidP="005849E6">
      <w:pPr>
        <w:pStyle w:val="ConsPlusNormal"/>
        <w:jc w:val="right"/>
      </w:pPr>
      <w:r>
        <w:t>Постановлением администрации</w:t>
      </w:r>
    </w:p>
    <w:p w:rsidR="005849E6" w:rsidRDefault="005849E6" w:rsidP="005849E6">
      <w:pPr>
        <w:pStyle w:val="ConsPlusNormal"/>
        <w:jc w:val="right"/>
      </w:pPr>
      <w:r>
        <w:t>Карачевского района</w:t>
      </w:r>
    </w:p>
    <w:p w:rsidR="005849E6" w:rsidRDefault="00EC0CFF" w:rsidP="00EC0CFF">
      <w:pPr>
        <w:pStyle w:val="ConsPlusNormal"/>
        <w:jc w:val="center"/>
      </w:pPr>
      <w:r>
        <w:t xml:space="preserve">                                              </w:t>
      </w:r>
      <w:r w:rsidR="00170292">
        <w:t xml:space="preserve">                                                 </w:t>
      </w:r>
      <w:bookmarkStart w:id="0" w:name="_GoBack"/>
      <w:bookmarkEnd w:id="0"/>
      <w:r w:rsidR="005849E6">
        <w:t xml:space="preserve">от </w:t>
      </w:r>
      <w:r w:rsidR="00B30A52">
        <w:t xml:space="preserve"> 20</w:t>
      </w:r>
      <w:r w:rsidR="005849E6">
        <w:t>.</w:t>
      </w:r>
      <w:r>
        <w:t>12</w:t>
      </w:r>
      <w:r w:rsidR="005849E6">
        <w:t>.202</w:t>
      </w:r>
      <w:r>
        <w:t>4</w:t>
      </w:r>
      <w:r w:rsidR="005849E6">
        <w:t xml:space="preserve"> N</w:t>
      </w:r>
      <w:r w:rsidR="00B30A52">
        <w:t>1977</w:t>
      </w:r>
    </w:p>
    <w:p w:rsidR="00034FFA" w:rsidRDefault="00034FFA" w:rsidP="005849E6">
      <w:pPr>
        <w:pStyle w:val="ConsPlusNormal"/>
        <w:jc w:val="right"/>
      </w:pPr>
    </w:p>
    <w:p w:rsidR="00EC0CFF" w:rsidRDefault="00660AE4" w:rsidP="00EC0CFF">
      <w:pPr>
        <w:jc w:val="center"/>
        <w:rPr>
          <w:color w:val="0000FF"/>
          <w:sz w:val="28"/>
          <w:szCs w:val="28"/>
        </w:rPr>
      </w:pPr>
      <w:hyperlink w:anchor="P47">
        <w:r w:rsidR="00EC0CFF" w:rsidRPr="00E71EB9">
          <w:rPr>
            <w:color w:val="0000FF"/>
            <w:sz w:val="28"/>
            <w:szCs w:val="28"/>
          </w:rPr>
          <w:t>Порядок</w:t>
        </w:r>
      </w:hyperlink>
    </w:p>
    <w:p w:rsidR="00EC0CFF" w:rsidRPr="00E71EB9" w:rsidRDefault="00EC0CFF" w:rsidP="00EC0CFF">
      <w:pPr>
        <w:jc w:val="center"/>
        <w:rPr>
          <w:sz w:val="28"/>
          <w:szCs w:val="28"/>
        </w:rPr>
      </w:pPr>
      <w:r w:rsidRPr="00E71EB9">
        <w:rPr>
          <w:sz w:val="28"/>
          <w:szCs w:val="28"/>
        </w:rPr>
        <w:t>определения объема и условий предоставления субсидий на иные цели из бюджет</w:t>
      </w:r>
      <w:r w:rsidR="00123C31">
        <w:rPr>
          <w:sz w:val="28"/>
          <w:szCs w:val="28"/>
        </w:rPr>
        <w:t xml:space="preserve">ов </w:t>
      </w:r>
      <w:r>
        <w:t xml:space="preserve"> </w:t>
      </w:r>
      <w:r w:rsidRPr="00034FFA">
        <w:rPr>
          <w:bCs/>
          <w:spacing w:val="8"/>
          <w:sz w:val="28"/>
          <w:szCs w:val="28"/>
        </w:rPr>
        <w:t>Карачевского муниципа</w:t>
      </w:r>
      <w:r>
        <w:rPr>
          <w:bCs/>
          <w:spacing w:val="8"/>
          <w:sz w:val="28"/>
          <w:szCs w:val="28"/>
        </w:rPr>
        <w:t xml:space="preserve">льного </w:t>
      </w:r>
      <w:r w:rsidRPr="00034FFA">
        <w:rPr>
          <w:bCs/>
          <w:spacing w:val="8"/>
          <w:sz w:val="28"/>
          <w:szCs w:val="28"/>
        </w:rPr>
        <w:t xml:space="preserve"> района</w:t>
      </w:r>
      <w:r>
        <w:rPr>
          <w:bCs/>
          <w:spacing w:val="8"/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 xml:space="preserve">Брянской области </w:t>
      </w:r>
      <w:r w:rsidR="00123C31">
        <w:rPr>
          <w:bCs/>
          <w:spacing w:val="8"/>
          <w:sz w:val="28"/>
          <w:szCs w:val="28"/>
        </w:rPr>
        <w:t xml:space="preserve">и Карачевского городского поселения Карачевского муниципального района Брянской области </w:t>
      </w:r>
      <w:r>
        <w:rPr>
          <w:bCs/>
          <w:spacing w:val="8"/>
          <w:sz w:val="28"/>
          <w:szCs w:val="28"/>
        </w:rPr>
        <w:t xml:space="preserve">муниципальным </w:t>
      </w:r>
      <w:r w:rsidRPr="00E71EB9">
        <w:rPr>
          <w:sz w:val="28"/>
          <w:szCs w:val="28"/>
        </w:rPr>
        <w:t>бюджетным и автономным учреждениям, в отношении которых администраци</w:t>
      </w:r>
      <w:r w:rsidR="0084675C">
        <w:rPr>
          <w:sz w:val="28"/>
          <w:szCs w:val="28"/>
        </w:rPr>
        <w:t>я</w:t>
      </w:r>
      <w:r w:rsidRPr="00E71EB9">
        <w:rPr>
          <w:sz w:val="28"/>
          <w:szCs w:val="28"/>
        </w:rPr>
        <w:t xml:space="preserve"> </w:t>
      </w:r>
      <w:r w:rsidRPr="00034FFA">
        <w:rPr>
          <w:bCs/>
          <w:spacing w:val="8"/>
          <w:sz w:val="28"/>
          <w:szCs w:val="28"/>
        </w:rPr>
        <w:t>Карачевского района</w:t>
      </w:r>
      <w:r>
        <w:rPr>
          <w:bCs/>
          <w:spacing w:val="8"/>
          <w:sz w:val="28"/>
          <w:szCs w:val="28"/>
        </w:rPr>
        <w:t xml:space="preserve"> </w:t>
      </w:r>
      <w:r w:rsidRPr="00E71EB9">
        <w:rPr>
          <w:sz w:val="28"/>
          <w:szCs w:val="28"/>
        </w:rPr>
        <w:t>осуществляет функции и полномочия главного распорядителя бюджетных средств.</w:t>
      </w:r>
    </w:p>
    <w:p w:rsidR="00123C31" w:rsidRDefault="00123C31" w:rsidP="00EC0CFF">
      <w:pPr>
        <w:pStyle w:val="ConsPlusTitle"/>
        <w:jc w:val="center"/>
        <w:outlineLvl w:val="1"/>
      </w:pPr>
    </w:p>
    <w:p w:rsidR="00EC0CFF" w:rsidRDefault="00EC0CFF" w:rsidP="00EC0CFF">
      <w:pPr>
        <w:pStyle w:val="ConsPlusTitle"/>
        <w:jc w:val="center"/>
        <w:outlineLvl w:val="1"/>
      </w:pPr>
      <w:r>
        <w:t>1. Общие положения</w:t>
      </w:r>
    </w:p>
    <w:p w:rsidR="00EC0CFF" w:rsidRDefault="00EC0CFF" w:rsidP="00EC0CFF">
      <w:pPr>
        <w:pStyle w:val="ConsPlusNormal"/>
        <w:jc w:val="both"/>
      </w:pPr>
    </w:p>
    <w:p w:rsidR="00EC0CFF" w:rsidRDefault="00EC0CFF" w:rsidP="00EC0CFF">
      <w:pPr>
        <w:pStyle w:val="ConsPlusNormal"/>
        <w:ind w:firstLine="540"/>
        <w:jc w:val="both"/>
      </w:pPr>
      <w:r>
        <w:t xml:space="preserve">1. </w:t>
      </w:r>
      <w:proofErr w:type="gramStart"/>
      <w:r>
        <w:t>Порядок определения объема и условий предоставления субсидий на иные цели из бюджет</w:t>
      </w:r>
      <w:r w:rsidR="00123C31">
        <w:t>ов</w:t>
      </w:r>
      <w:r>
        <w:t xml:space="preserve"> Карачевского муниципального района Брянской области </w:t>
      </w:r>
      <w:r w:rsidR="00123C31">
        <w:rPr>
          <w:bCs/>
          <w:spacing w:val="8"/>
          <w:szCs w:val="28"/>
        </w:rPr>
        <w:t>и Карачевского городского поселения Карачевского муниципального района Брянской области</w:t>
      </w:r>
      <w:r w:rsidR="00123C31">
        <w:t xml:space="preserve"> </w:t>
      </w:r>
      <w:r>
        <w:t>муниципальным бюджетным и автономным учреждениям, в отношении которых администраци</w:t>
      </w:r>
      <w:r w:rsidR="0084675C">
        <w:t>я</w:t>
      </w:r>
      <w:r>
        <w:t xml:space="preserve"> Карачевского района осуществляет функции и полномочия главного распорядителя бюджетных средств, устанавливает правила определения объема и условия предоставления субсидий на иные цели в соответствии с </w:t>
      </w:r>
      <w:hyperlink r:id="rId7">
        <w:r>
          <w:rPr>
            <w:color w:val="0000FF"/>
          </w:rPr>
          <w:t>абзацем</w:t>
        </w:r>
        <w:proofErr w:type="gramEnd"/>
        <w:r>
          <w:rPr>
            <w:color w:val="0000FF"/>
          </w:rPr>
          <w:t xml:space="preserve"> вторым пункта 1 статьи 78.1</w:t>
        </w:r>
      </w:hyperlink>
      <w:r>
        <w:t xml:space="preserve"> Бюджетного кодекса Российской Федерации (далее - Порядок, Учреждения, Субсидии, </w:t>
      </w:r>
      <w:r w:rsidR="0084675C">
        <w:t xml:space="preserve">Администрация </w:t>
      </w:r>
      <w:r>
        <w:t>соответственно).</w:t>
      </w:r>
    </w:p>
    <w:p w:rsidR="00EC0CFF" w:rsidRDefault="00EC0CFF" w:rsidP="00EC0CFF">
      <w:pPr>
        <w:pStyle w:val="ConsPlusNormal"/>
        <w:spacing w:before="280"/>
        <w:ind w:firstLine="540"/>
        <w:jc w:val="both"/>
      </w:pPr>
      <w:r>
        <w:t xml:space="preserve">2. Функции и полномочия главного распорядителя бюджетных средств, главного администратора доходов и распределения бюджетных ассигнований по подведомственным получателям бюджетных средств </w:t>
      </w:r>
      <w:r w:rsidR="0091616F">
        <w:t>Учреждений</w:t>
      </w:r>
      <w:r>
        <w:t xml:space="preserve"> осуществляет </w:t>
      </w:r>
      <w:r w:rsidR="0084675C">
        <w:t>Администрация</w:t>
      </w:r>
      <w:r>
        <w:t>.</w:t>
      </w:r>
    </w:p>
    <w:p w:rsidR="00EC0CFF" w:rsidRDefault="00EC0CFF" w:rsidP="00EC0CFF">
      <w:pPr>
        <w:pStyle w:val="ConsPlusNormal"/>
        <w:spacing w:before="280"/>
        <w:ind w:firstLine="540"/>
        <w:jc w:val="both"/>
      </w:pPr>
      <w:r>
        <w:t xml:space="preserve">3. Субсидии предоставляются Учреждениям в пределах бюджетных ассигнований и лимитов бюджетных обязательств на текущий финансовый год и плановый период в соответствии с бюджетным законодательством Российской Федерации на цели, установленные </w:t>
      </w:r>
      <w:hyperlink w:anchor="P139">
        <w:r>
          <w:rPr>
            <w:color w:val="0000FF"/>
          </w:rPr>
          <w:t>перечнем</w:t>
        </w:r>
      </w:hyperlink>
      <w:r>
        <w:t xml:space="preserve"> Субсидий согласно приложению к настоящему Порядку.</w:t>
      </w:r>
    </w:p>
    <w:p w:rsidR="00EC0CFF" w:rsidRDefault="00EC0CFF" w:rsidP="00EC0CFF">
      <w:pPr>
        <w:pStyle w:val="ConsPlusNormal"/>
        <w:jc w:val="both"/>
      </w:pPr>
    </w:p>
    <w:p w:rsidR="008F707B" w:rsidRDefault="008F707B" w:rsidP="008F707B">
      <w:pPr>
        <w:pStyle w:val="ConsPlusTitle"/>
        <w:jc w:val="center"/>
        <w:outlineLvl w:val="1"/>
      </w:pPr>
      <w:r>
        <w:t>2. Условия и порядок предоставления субсидий</w:t>
      </w:r>
    </w:p>
    <w:p w:rsidR="008F707B" w:rsidRDefault="008F707B" w:rsidP="008F707B">
      <w:pPr>
        <w:pStyle w:val="ConsPlusNormal"/>
        <w:jc w:val="both"/>
      </w:pPr>
    </w:p>
    <w:p w:rsidR="008F707B" w:rsidRDefault="008F707B" w:rsidP="008F707B">
      <w:pPr>
        <w:pStyle w:val="ConsPlusNormal"/>
        <w:ind w:firstLine="540"/>
        <w:jc w:val="both"/>
      </w:pPr>
      <w:r>
        <w:t xml:space="preserve">1. Размер Субсидии </w:t>
      </w:r>
      <w:r w:rsidR="0084675C">
        <w:t>Администрации</w:t>
      </w:r>
      <w:r>
        <w:t xml:space="preserve"> определяется в пределах бюджетных ассигнований, предусмотренных Решени</w:t>
      </w:r>
      <w:r w:rsidR="00123C31">
        <w:t>ями</w:t>
      </w:r>
      <w:r>
        <w:t xml:space="preserve"> Карачевского районного Совета народных депутатов </w:t>
      </w:r>
      <w:r w:rsidR="00123C31">
        <w:t xml:space="preserve">и Карачевского городского Совета народных депутатов </w:t>
      </w:r>
      <w:r>
        <w:t>о бюджет</w:t>
      </w:r>
      <w:r w:rsidR="0091616F">
        <w:t>ах</w:t>
      </w:r>
      <w:r>
        <w:t xml:space="preserve"> на текущий финансовый год и плановый период.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2. Субсидии предоставляются Учреждениям в пределах бюджетных ассигнований и лимитов бюджетных обязательств на текущий финансовый год и плановый период в соответствии с бюджетным законодательством Российской Федерации.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bookmarkStart w:id="1" w:name="P73"/>
      <w:bookmarkEnd w:id="1"/>
      <w:r>
        <w:lastRenderedPageBreak/>
        <w:t xml:space="preserve">3. Для получения Субсидий Учреждения направляют в </w:t>
      </w:r>
      <w:r w:rsidR="0084675C">
        <w:t>Администрацию</w:t>
      </w:r>
      <w:r>
        <w:t xml:space="preserve"> следующие документы: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- пояснительную записку, содержащую обоснование необходимости предоставления бюджетных средств на цели, установленные </w:t>
      </w:r>
      <w:hyperlink w:anchor="P139">
        <w:r>
          <w:rPr>
            <w:color w:val="0000FF"/>
          </w:rPr>
          <w:t>перечнем</w:t>
        </w:r>
      </w:hyperlink>
      <w:r>
        <w:t xml:space="preserve"> Субсидий настоящего Порядка;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proofErr w:type="gramStart"/>
      <w:r>
        <w:t>- расчет-обоснование суммы Субсидий,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 и коммерческие предложения поставщиков (подрядчиков, исполнителей) на выполнение работ (оказание услуг) и (или) поставку имущества (за исключением недвижимого имущества);</w:t>
      </w:r>
      <w:proofErr w:type="gramEnd"/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Субсидии является проведение ремонта</w:t>
      </w:r>
      <w:r w:rsidR="0018644F">
        <w:t xml:space="preserve"> (рест</w:t>
      </w:r>
      <w:r w:rsidR="00A25F39">
        <w:t>а</w:t>
      </w:r>
      <w:r w:rsidR="0018644F">
        <w:t>врации)</w:t>
      </w:r>
      <w:r>
        <w:t>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программу мероприятий, в случае если целью предоставления Субсидии является проведение мероприятий;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информацию о планируемом к приобретению имуществе, в случае если целью предоставления Субсидии является приобретение имущества;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информацию о количестве физических лиц (среднегодовом количестве), являющихся получателями выплат, и видах таких выплат, в случае если целью предоставления Субсидии является осуществление указанных выплат;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информацию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а также просроченной задолженности по возврату в бюджет</w:t>
      </w:r>
      <w:r w:rsidR="0061691E">
        <w:t>ы</w:t>
      </w:r>
      <w:r>
        <w:t xml:space="preserve"> муниципального района </w:t>
      </w:r>
      <w:r w:rsidR="0061691E">
        <w:t xml:space="preserve"> и городского поселения</w:t>
      </w:r>
      <w:r>
        <w:t xml:space="preserve"> 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за исключением случаев предоставления Субсидии на осуществление мероприятий по реорганизации или ликвидации Учреждений,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иную информацию, необходимую для предоставления Субсидии.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4. </w:t>
      </w:r>
      <w:r w:rsidR="00A25F39">
        <w:t>Администрация</w:t>
      </w:r>
      <w:r>
        <w:t xml:space="preserve"> в течение 5 календарных дней со дня, следующего за днем поступления документов, указанных в </w:t>
      </w:r>
      <w:hyperlink w:anchor="P73">
        <w:r>
          <w:rPr>
            <w:color w:val="0000FF"/>
          </w:rPr>
          <w:t>пункте 3 раздела 2</w:t>
        </w:r>
      </w:hyperlink>
      <w:r>
        <w:t xml:space="preserve"> настоящего Порядка, рассматривает и осуществляет проверку полноты документальной обоснованности сведений, содержащихся в представленных Учреждениями документах, и принимает решение о предоставлении Субсидии или об отказе в </w:t>
      </w:r>
      <w:r>
        <w:lastRenderedPageBreak/>
        <w:t>предоставлении Субсидии.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5. Основаниями для отказа Учреждениям в предоставлении Субсидии являются: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несоответствие представленных Учреждениями документов требованиям, определенным в пункте 3 раздела 2 настоящего Порядка, или непредставление (представление не в полном объеме) указанных документов;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недостоверность информации, содержащейся в документах, представленных Учреждениями;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- несоответствие Учреждений требованиям, предусмотренным пунктом 7 Порядка;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- отсутствие необходимого объема лимитов бюджетных обязательств на предоставление Субсидий, доведенных </w:t>
      </w:r>
      <w:r w:rsidR="00A25F39">
        <w:t>Администрации</w:t>
      </w:r>
      <w:r>
        <w:t xml:space="preserve"> на соответствующий финансовый год в соответствии </w:t>
      </w:r>
      <w:proofErr w:type="gramStart"/>
      <w:r>
        <w:t>с</w:t>
      </w:r>
      <w:proofErr w:type="gramEnd"/>
      <w:r>
        <w:t xml:space="preserve"> </w:t>
      </w:r>
      <w:proofErr w:type="gramStart"/>
      <w:r>
        <w:t>бюджетным</w:t>
      </w:r>
      <w:proofErr w:type="gramEnd"/>
      <w:r>
        <w:t xml:space="preserve"> законодательствам Российской Федерации.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6. Субсидии предоставляются Учреждениям в соответствии с соглашением о предоставлении Субсидий, заключаемым между Учреждениями и </w:t>
      </w:r>
      <w:r w:rsidR="00A25F39">
        <w:t>Администрацией</w:t>
      </w:r>
      <w:r>
        <w:t xml:space="preserve"> по типовой форме, утвержденной приказом финансового отдела администрации Карачевского района.</w:t>
      </w:r>
    </w:p>
    <w:p w:rsidR="00102598" w:rsidRDefault="008F707B" w:rsidP="008F707B">
      <w:pPr>
        <w:pStyle w:val="ConsPlusNormal"/>
        <w:spacing w:before="280"/>
        <w:ind w:firstLine="540"/>
        <w:jc w:val="both"/>
      </w:pPr>
      <w:r>
        <w:t xml:space="preserve">7. Субсидии предоставляются Учреждениям при условии отсутствия на первое января соответствующего финансового года </w:t>
      </w:r>
      <w:r w:rsidR="00102598">
        <w:t>в</w:t>
      </w:r>
      <w:r>
        <w:t xml:space="preserve"> Учреждени</w:t>
      </w:r>
      <w:r w:rsidR="00102598">
        <w:t>ях</w:t>
      </w:r>
      <w:r>
        <w:t xml:space="preserve">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сборах, просроченной задолженности по возврату в бюджет</w:t>
      </w:r>
      <w:r w:rsidR="0061691E">
        <w:t>ы</w:t>
      </w:r>
      <w:r>
        <w:t xml:space="preserve"> </w:t>
      </w:r>
      <w:r w:rsidR="00102598">
        <w:t xml:space="preserve">муниципального района </w:t>
      </w:r>
      <w:r w:rsidR="0061691E">
        <w:t xml:space="preserve">и городского поселения </w:t>
      </w:r>
      <w:r>
        <w:t xml:space="preserve">Субсидий,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</w:t>
      </w:r>
      <w:proofErr w:type="gramStart"/>
      <w:r>
        <w:t>актами, за исключением случаев предоставления Субсидии на осуществление мероприятий по реорганизации или ликвидации Учреждений,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а также иных случаев, установленных федеральными законами, нормативными правовыми актами Правительства Российской Федерации, Правительства Брянской области и муниципальными правовыми</w:t>
      </w:r>
      <w:proofErr w:type="gramEnd"/>
      <w:r>
        <w:t xml:space="preserve"> актами </w:t>
      </w:r>
      <w:r w:rsidR="00102598">
        <w:t xml:space="preserve"> администрации Карачевского района. 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8. Результат предоставления Субсидии должен соответствовать целям предоставления Субсидии согласно </w:t>
      </w:r>
      <w:hyperlink w:anchor="P139">
        <w:r>
          <w:rPr>
            <w:color w:val="0000FF"/>
          </w:rPr>
          <w:t>перечню</w:t>
        </w:r>
      </w:hyperlink>
      <w:r w:rsidR="0061691E">
        <w:rPr>
          <w:color w:val="0000FF"/>
        </w:rPr>
        <w:t xml:space="preserve"> Субсидий</w:t>
      </w:r>
      <w:r>
        <w:t xml:space="preserve"> и аналитическим (дополнительным) кодам Субсидий, предоставляемых муниципальным бюджетным и автономным учреждениям </w:t>
      </w:r>
      <w:r w:rsidR="00102598">
        <w:t>Карачевского муниципального района</w:t>
      </w:r>
      <w:r w:rsidR="0061691E">
        <w:t xml:space="preserve"> и Карачевского городского поселения</w:t>
      </w:r>
      <w:r w:rsidR="00102598">
        <w:t xml:space="preserve"> </w:t>
      </w:r>
      <w:r>
        <w:t xml:space="preserve"> по главному распорядителю бюджетных средств - </w:t>
      </w:r>
      <w:r w:rsidR="00A25F39">
        <w:t>Администрации</w:t>
      </w:r>
      <w:r>
        <w:t>, согласно приложению к настоящему Порядку.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lastRenderedPageBreak/>
        <w:t>9. Перечисление Субсидий осуществляется в пределах бюджетных ассигнований, предусмотренных Решени</w:t>
      </w:r>
      <w:r w:rsidR="00C80915">
        <w:t>ями</w:t>
      </w:r>
      <w:r>
        <w:t xml:space="preserve"> </w:t>
      </w:r>
      <w:r w:rsidR="00102598">
        <w:t xml:space="preserve">Карачевского районного </w:t>
      </w:r>
      <w:r>
        <w:t xml:space="preserve">Совета народных депутатов </w:t>
      </w:r>
      <w:r w:rsidR="00C80915">
        <w:t xml:space="preserve">и Карачевского городского Совета народных депутатов </w:t>
      </w:r>
      <w:r>
        <w:t>о бюджете на соответствующий финансовый год и плановый период или выделенных из бюджетов бюджетной системы Российской Федерации согласно графику перечисления Субсидий, устанавливаемого в Соглашении.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10. Срок перечисления Субсидий определяется графиком перечисления Субсидий, устанавливаемым в Соглашении.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>11. Перечисление Субсидий осуществляется на лицевые счета Учреждений, предназначенные для учета операций со средствами в виде Субсидий на иные цели, открытые в территориальном органе Федерального казначейства.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12. Ответственность за достоверность документов, представляемых в </w:t>
      </w:r>
      <w:r w:rsidR="00A25F39">
        <w:t>Администрацию</w:t>
      </w:r>
      <w:r>
        <w:t>, а также соблюдение целей и выполнение условий, установленных настоящими Правилами и Соглашением, несут Учреждения.</w:t>
      </w:r>
    </w:p>
    <w:p w:rsidR="008F707B" w:rsidRDefault="008F707B" w:rsidP="008F707B">
      <w:pPr>
        <w:pStyle w:val="ConsPlusNormal"/>
        <w:spacing w:before="280"/>
        <w:ind w:firstLine="540"/>
        <w:jc w:val="both"/>
      </w:pPr>
      <w:r>
        <w:t xml:space="preserve">13. </w:t>
      </w:r>
      <w:proofErr w:type="gramStart"/>
      <w:r>
        <w:t xml:space="preserve">Санкционирование оплаты денежных обязательств Учреждений, источником финансового обеспечения которых являются Субсидии, осуществляется в порядке, установленном приказом финансового </w:t>
      </w:r>
      <w:r w:rsidR="00102598">
        <w:t xml:space="preserve">отдела администрации Карачевского района </w:t>
      </w:r>
      <w:r>
        <w:t xml:space="preserve"> о санкционировании расходов муниципальных бюджетных и автономных учреждений </w:t>
      </w:r>
      <w:r w:rsidR="00102598">
        <w:t>Карачевского муниципального района</w:t>
      </w:r>
      <w:r>
        <w:t xml:space="preserve">, источником финансового обеспечения которых являются Субсидии, полученные в соответствии с </w:t>
      </w:r>
      <w:hyperlink r:id="rId8">
        <w:r>
          <w:rPr>
            <w:color w:val="0000FF"/>
          </w:rPr>
          <w:t>абзацем вторым пункта 1 статьи 78.1</w:t>
        </w:r>
      </w:hyperlink>
      <w:r>
        <w:t xml:space="preserve"> Бюджетного кодекса Российской Федерации.</w:t>
      </w:r>
      <w:proofErr w:type="gramEnd"/>
    </w:p>
    <w:p w:rsidR="001250C5" w:rsidRDefault="001250C5" w:rsidP="001250C5">
      <w:pPr>
        <w:pStyle w:val="ConsPlusTitle"/>
        <w:jc w:val="center"/>
        <w:outlineLvl w:val="1"/>
      </w:pPr>
    </w:p>
    <w:p w:rsidR="001250C5" w:rsidRDefault="001250C5" w:rsidP="001250C5">
      <w:pPr>
        <w:pStyle w:val="ConsPlusTitle"/>
        <w:jc w:val="center"/>
        <w:outlineLvl w:val="1"/>
      </w:pPr>
      <w:r>
        <w:t>3. Требования к отчетности, порядок осуществления контроля</w:t>
      </w:r>
    </w:p>
    <w:p w:rsidR="001250C5" w:rsidRDefault="001250C5" w:rsidP="001250C5">
      <w:pPr>
        <w:pStyle w:val="ConsPlusTitle"/>
        <w:jc w:val="center"/>
      </w:pPr>
      <w:r>
        <w:t>за соблюдением целей, условий и порядка предоставления</w:t>
      </w:r>
    </w:p>
    <w:p w:rsidR="001250C5" w:rsidRDefault="001250C5" w:rsidP="001250C5">
      <w:pPr>
        <w:pStyle w:val="ConsPlusTitle"/>
        <w:jc w:val="center"/>
      </w:pPr>
      <w:r>
        <w:t>субсидий и ответственность за их несоблюдение</w:t>
      </w:r>
    </w:p>
    <w:p w:rsidR="001250C5" w:rsidRDefault="001250C5" w:rsidP="001250C5">
      <w:pPr>
        <w:pStyle w:val="ConsPlusNormal"/>
        <w:jc w:val="both"/>
      </w:pPr>
    </w:p>
    <w:p w:rsidR="001250C5" w:rsidRDefault="001250C5" w:rsidP="001250C5">
      <w:pPr>
        <w:pStyle w:val="ConsPlusNormal"/>
        <w:ind w:firstLine="540"/>
        <w:jc w:val="both"/>
      </w:pPr>
      <w:r>
        <w:t xml:space="preserve">1. Отчет о расходах, источником финансового обеспечения которых является Субсидия, а также отчет о достижении значений результатов предоставления Субсидий представляется Учреждениями </w:t>
      </w:r>
      <w:r w:rsidR="00A25F39">
        <w:t>Администрации</w:t>
      </w:r>
      <w:r>
        <w:t xml:space="preserve"> в соответствии с соглашением о предоставлении Субсидии.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2. Неиспользованные в текущем финансовом году остатки средств Субсидий (при наличии потребности в них) могут быть направлены в соответствии с приказом финансового отдела администрации Карачевск</w:t>
      </w:r>
      <w:r w:rsidR="00B10E69">
        <w:t xml:space="preserve">ого района  </w:t>
      </w:r>
      <w:proofErr w:type="gramStart"/>
      <w:r w:rsidR="00B10E69">
        <w:t>на те</w:t>
      </w:r>
      <w:proofErr w:type="gramEnd"/>
      <w:r w:rsidR="00B10E69">
        <w:t xml:space="preserve"> </w:t>
      </w:r>
      <w:r>
        <w:t>же цели.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3. </w:t>
      </w:r>
      <w:proofErr w:type="gramStart"/>
      <w:r>
        <w:t>В случае не</w:t>
      </w:r>
      <w:r w:rsidR="00B10E69">
        <w:t xml:space="preserve"> </w:t>
      </w:r>
      <w:r>
        <w:t xml:space="preserve">достижения результатов предоставления Субсидии, неиспользованные остатки Субсидии в текущем финансовом году (в том числе в случае нецелевого использования), в отношении которых </w:t>
      </w:r>
      <w:r w:rsidR="00B0417A">
        <w:t>Администрацией</w:t>
      </w:r>
      <w:r>
        <w:t xml:space="preserve"> в соответствии с бюджетным законодательством Российской Федерации не принято решение о наличии потребности в направлении этих средств на цели, ранее установленные условиями их предоставления в очередном финансовом году, подлежат возврату в текущем финансовом году.</w:t>
      </w:r>
      <w:proofErr w:type="gramEnd"/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lastRenderedPageBreak/>
        <w:t xml:space="preserve">4. В случае поступлений от возврата неиспользованных остатков Субсидии в текущем финансовом году </w:t>
      </w:r>
      <w:r w:rsidR="00B0417A">
        <w:t>Администрация</w:t>
      </w:r>
      <w:r>
        <w:t xml:space="preserve"> принимает решение об использовании их в текущем финансовом году для достижения целей, определенных при предоставлении Субсидии, до конца текущего финансового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>5. Учреждения представляют информацию о наличии неисполненных обязательств, источником финансового обеспечения которых являются не использованные на 1 января текущего финансового года остатки Субсидий и (или) средства от возврата ранее произведенных учреждениями выплат, документов, подтверждающих наличие и объем указанных обязательств (за исключением обязательств по выплатам физическим лицам).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6. </w:t>
      </w:r>
      <w:proofErr w:type="gramStart"/>
      <w:r>
        <w:t xml:space="preserve">Не использованные на 1 января текущего финансового года остатки средств целевой Субсидии и (или) поступления от возврата ранее произведенных учреждениями выплат, источником финансового обеспечения которых являются целевые Субсидии, могут быть использованы Учреждениями в текущем финансовом году на достижение целей, установленных при предоставлении целевой Субсидии, на основании решения </w:t>
      </w:r>
      <w:r w:rsidR="00B0417A">
        <w:t>Администрации</w:t>
      </w:r>
      <w:r>
        <w:t>, принятого в соответствии с бюджетным законодательством Российской Федерации.</w:t>
      </w:r>
      <w:proofErr w:type="gramEnd"/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7. </w:t>
      </w:r>
      <w:proofErr w:type="gramStart"/>
      <w:r>
        <w:t xml:space="preserve">Остатки средств целевой Субсидии, не использованные на начало текущего финансового года, и (или) средств от ранее произведенных учреждениями выплат, при отсутствии решения </w:t>
      </w:r>
      <w:r w:rsidR="00B0417A">
        <w:t>Администрации</w:t>
      </w:r>
      <w:r>
        <w:t xml:space="preserve"> о наличии потребности в направлении этих средств на достижение целей, установленных при предоставлении целевой Субсидии, в текущем финансовом году подлежат возврату в бюджет муниципального района в соответствии с бюджетным законодательством Российской Федерации до 1 апреля текущего финансового</w:t>
      </w:r>
      <w:proofErr w:type="gramEnd"/>
      <w:r>
        <w:t xml:space="preserve">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8. В случае несоблюдения Учреждениями целей и условий, установленных при предоставлении Субсидии, выявленного по результату проверки </w:t>
      </w:r>
      <w:r w:rsidR="00B0417A">
        <w:t>Администрацией</w:t>
      </w:r>
      <w:r>
        <w:t>, Субсидия должна быть возвращена в бюджет</w:t>
      </w:r>
      <w:r w:rsidR="00C80915">
        <w:t>ы</w:t>
      </w:r>
      <w:r w:rsidR="008F588E">
        <w:t xml:space="preserve"> муниципального района</w:t>
      </w:r>
      <w:r>
        <w:t xml:space="preserve"> </w:t>
      </w:r>
      <w:r w:rsidR="00C80915">
        <w:t xml:space="preserve">и городского поселения </w:t>
      </w:r>
      <w:r>
        <w:t>до конца текущего финансового года.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9. </w:t>
      </w:r>
      <w:r w:rsidR="00B0417A">
        <w:t>Администрацией</w:t>
      </w:r>
      <w:r>
        <w:t xml:space="preserve"> и уполномоченным органом муниципального финансового контроля осуществляется проверка соблюдения целей и условий предоставления Учреждениям Субсидии, целевым использованием Субсидий и своевременным представлением отчетов об использовании Субсидии.</w:t>
      </w:r>
    </w:p>
    <w:p w:rsidR="001250C5" w:rsidRDefault="001250C5" w:rsidP="001250C5">
      <w:pPr>
        <w:pStyle w:val="ConsPlusNormal"/>
        <w:spacing w:before="280"/>
        <w:ind w:firstLine="540"/>
        <w:jc w:val="both"/>
      </w:pPr>
      <w:r>
        <w:t xml:space="preserve">10. Должностные лица Учреждений </w:t>
      </w:r>
      <w:r w:rsidR="008F588E">
        <w:t xml:space="preserve"> муниципального района</w:t>
      </w:r>
      <w:r w:rsidR="00C80915">
        <w:t xml:space="preserve"> и городского поселения </w:t>
      </w:r>
      <w:r w:rsidR="008F588E">
        <w:t xml:space="preserve"> </w:t>
      </w:r>
      <w:r>
        <w:t xml:space="preserve"> несут ответственность за нецелевое использование выделенных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1250C5" w:rsidRDefault="001250C5" w:rsidP="001250C5">
      <w:pPr>
        <w:pStyle w:val="ConsPlusNormal"/>
        <w:jc w:val="both"/>
      </w:pPr>
    </w:p>
    <w:p w:rsidR="00DF567A" w:rsidRDefault="00DF567A" w:rsidP="00EC0CFF">
      <w:pPr>
        <w:jc w:val="center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DF567A" w:rsidRDefault="00DF567A">
      <w:pPr>
        <w:jc w:val="both"/>
        <w:rPr>
          <w:spacing w:val="8"/>
          <w:sz w:val="28"/>
        </w:rPr>
      </w:pPr>
    </w:p>
    <w:p w:rsidR="00653DBF" w:rsidRPr="005D5D1A" w:rsidRDefault="00653DBF" w:rsidP="00653DBF">
      <w:pPr>
        <w:pStyle w:val="ConsPlusNormal"/>
        <w:jc w:val="right"/>
        <w:outlineLvl w:val="1"/>
        <w:rPr>
          <w:sz w:val="24"/>
          <w:szCs w:val="24"/>
        </w:rPr>
      </w:pPr>
      <w:r w:rsidRPr="005D5D1A">
        <w:rPr>
          <w:sz w:val="24"/>
          <w:szCs w:val="24"/>
        </w:rPr>
        <w:lastRenderedPageBreak/>
        <w:t>Приложение</w:t>
      </w:r>
    </w:p>
    <w:p w:rsidR="00653DBF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>к Порядку определения объема и условий</w:t>
      </w:r>
    </w:p>
    <w:p w:rsidR="00653DBF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предоставления субсидий на иные цели </w:t>
      </w:r>
      <w:proofErr w:type="gramStart"/>
      <w:r w:rsidRPr="005D5D1A">
        <w:rPr>
          <w:sz w:val="24"/>
          <w:szCs w:val="24"/>
        </w:rPr>
        <w:t>из</w:t>
      </w:r>
      <w:proofErr w:type="gramEnd"/>
    </w:p>
    <w:p w:rsidR="00653DBF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>бюджет</w:t>
      </w:r>
      <w:r w:rsidR="00C80915" w:rsidRPr="005D5D1A">
        <w:rPr>
          <w:sz w:val="24"/>
          <w:szCs w:val="24"/>
        </w:rPr>
        <w:t>ов</w:t>
      </w:r>
      <w:r w:rsidRPr="005D5D1A">
        <w:rPr>
          <w:sz w:val="24"/>
          <w:szCs w:val="24"/>
        </w:rPr>
        <w:t xml:space="preserve"> Карачевского муниципального района</w:t>
      </w:r>
    </w:p>
    <w:p w:rsidR="00C80915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 Брянской области </w:t>
      </w:r>
      <w:r w:rsidR="00C80915" w:rsidRPr="005D5D1A">
        <w:rPr>
          <w:sz w:val="24"/>
          <w:szCs w:val="24"/>
        </w:rPr>
        <w:t xml:space="preserve">и Карачевского </w:t>
      </w:r>
      <w:proofErr w:type="gramStart"/>
      <w:r w:rsidR="00C80915" w:rsidRPr="005D5D1A">
        <w:rPr>
          <w:sz w:val="24"/>
          <w:szCs w:val="24"/>
        </w:rPr>
        <w:t>городского</w:t>
      </w:r>
      <w:proofErr w:type="gramEnd"/>
    </w:p>
    <w:p w:rsidR="00C80915" w:rsidRPr="005D5D1A" w:rsidRDefault="00C80915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поселения Карачевского муниципального </w:t>
      </w:r>
    </w:p>
    <w:p w:rsidR="00653DBF" w:rsidRPr="005D5D1A" w:rsidRDefault="00C80915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района Брянской области </w:t>
      </w:r>
      <w:proofErr w:type="gramStart"/>
      <w:r w:rsidR="00653DBF" w:rsidRPr="005D5D1A">
        <w:rPr>
          <w:sz w:val="24"/>
          <w:szCs w:val="24"/>
        </w:rPr>
        <w:t>муниципальным</w:t>
      </w:r>
      <w:proofErr w:type="gramEnd"/>
      <w:r w:rsidR="00653DBF" w:rsidRPr="005D5D1A">
        <w:rPr>
          <w:sz w:val="24"/>
          <w:szCs w:val="24"/>
        </w:rPr>
        <w:t xml:space="preserve"> </w:t>
      </w:r>
    </w:p>
    <w:p w:rsidR="00653DBF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бюджетным и автономным учреждениям, </w:t>
      </w:r>
      <w:proofErr w:type="gramStart"/>
      <w:r w:rsidRPr="005D5D1A">
        <w:rPr>
          <w:sz w:val="24"/>
          <w:szCs w:val="24"/>
        </w:rPr>
        <w:t>в</w:t>
      </w:r>
      <w:proofErr w:type="gramEnd"/>
    </w:p>
    <w:p w:rsidR="00B0417A" w:rsidRPr="005D5D1A" w:rsidRDefault="00653DBF" w:rsidP="00653DBF">
      <w:pPr>
        <w:pStyle w:val="ConsPlusNormal"/>
        <w:jc w:val="right"/>
        <w:rPr>
          <w:sz w:val="24"/>
          <w:szCs w:val="24"/>
        </w:rPr>
      </w:pPr>
      <w:proofErr w:type="gramStart"/>
      <w:r w:rsidRPr="005D5D1A">
        <w:rPr>
          <w:sz w:val="24"/>
          <w:szCs w:val="24"/>
        </w:rPr>
        <w:t>отношении</w:t>
      </w:r>
      <w:proofErr w:type="gramEnd"/>
      <w:r w:rsidRPr="005D5D1A">
        <w:rPr>
          <w:sz w:val="24"/>
          <w:szCs w:val="24"/>
        </w:rPr>
        <w:t xml:space="preserve"> которых </w:t>
      </w:r>
      <w:r w:rsidR="00B0417A" w:rsidRPr="005D5D1A">
        <w:rPr>
          <w:sz w:val="24"/>
          <w:szCs w:val="24"/>
        </w:rPr>
        <w:t xml:space="preserve"> </w:t>
      </w:r>
      <w:r w:rsidRPr="005D5D1A">
        <w:rPr>
          <w:sz w:val="24"/>
          <w:szCs w:val="24"/>
        </w:rPr>
        <w:t>администрации Карачевского</w:t>
      </w:r>
    </w:p>
    <w:p w:rsidR="00B0417A" w:rsidRPr="005D5D1A" w:rsidRDefault="00653DBF" w:rsidP="00653DBF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 района осуществляет</w:t>
      </w:r>
      <w:r w:rsidR="00B0417A" w:rsidRPr="005D5D1A">
        <w:rPr>
          <w:sz w:val="24"/>
          <w:szCs w:val="24"/>
        </w:rPr>
        <w:t xml:space="preserve"> </w:t>
      </w:r>
      <w:r w:rsidRPr="005D5D1A">
        <w:rPr>
          <w:sz w:val="24"/>
          <w:szCs w:val="24"/>
        </w:rPr>
        <w:t xml:space="preserve">функции и полномочия </w:t>
      </w:r>
    </w:p>
    <w:p w:rsidR="00B0417A" w:rsidRPr="005D5D1A" w:rsidRDefault="00653DBF" w:rsidP="00B0417A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>главного распорядителя,</w:t>
      </w:r>
      <w:r w:rsidR="00C80915" w:rsidRPr="005D5D1A">
        <w:rPr>
          <w:sz w:val="24"/>
          <w:szCs w:val="24"/>
        </w:rPr>
        <w:t xml:space="preserve"> </w:t>
      </w:r>
      <w:proofErr w:type="gramStart"/>
      <w:r w:rsidRPr="005D5D1A">
        <w:rPr>
          <w:sz w:val="24"/>
          <w:szCs w:val="24"/>
        </w:rPr>
        <w:t>утвержденному</w:t>
      </w:r>
      <w:proofErr w:type="gramEnd"/>
    </w:p>
    <w:p w:rsidR="00DF567A" w:rsidRDefault="00653DBF" w:rsidP="00B0417A">
      <w:pPr>
        <w:pStyle w:val="ConsPlusNormal"/>
        <w:jc w:val="right"/>
        <w:rPr>
          <w:sz w:val="24"/>
          <w:szCs w:val="24"/>
        </w:rPr>
      </w:pPr>
      <w:r w:rsidRPr="005D5D1A">
        <w:rPr>
          <w:sz w:val="24"/>
          <w:szCs w:val="24"/>
        </w:rPr>
        <w:t xml:space="preserve"> постановлением </w:t>
      </w:r>
      <w:r w:rsidR="006061C6" w:rsidRPr="005D5D1A">
        <w:rPr>
          <w:sz w:val="24"/>
          <w:szCs w:val="24"/>
        </w:rPr>
        <w:t xml:space="preserve"> администрации Карачевского района</w:t>
      </w:r>
      <w:r w:rsidRPr="005D5D1A">
        <w:rPr>
          <w:sz w:val="24"/>
          <w:szCs w:val="24"/>
        </w:rPr>
        <w:t xml:space="preserve"> </w:t>
      </w:r>
    </w:p>
    <w:p w:rsidR="00E107A2" w:rsidRPr="005D5D1A" w:rsidRDefault="00E107A2" w:rsidP="00B0417A">
      <w:pPr>
        <w:pStyle w:val="ConsPlusNormal"/>
        <w:jc w:val="right"/>
        <w:rPr>
          <w:sz w:val="24"/>
          <w:szCs w:val="24"/>
        </w:rPr>
      </w:pPr>
      <w:r>
        <w:rPr>
          <w:sz w:val="24"/>
          <w:szCs w:val="24"/>
        </w:rPr>
        <w:t>от 20.12.2024г. №1977</w:t>
      </w:r>
    </w:p>
    <w:p w:rsidR="00F67F1F" w:rsidRPr="005D5D1A" w:rsidRDefault="00F67F1F" w:rsidP="00F67F1F">
      <w:pPr>
        <w:pStyle w:val="ConsPlusTitle"/>
        <w:jc w:val="center"/>
        <w:rPr>
          <w:sz w:val="24"/>
          <w:szCs w:val="24"/>
        </w:rPr>
      </w:pPr>
      <w:r w:rsidRPr="005D5D1A">
        <w:rPr>
          <w:sz w:val="24"/>
          <w:szCs w:val="24"/>
        </w:rPr>
        <w:t>Перечень</w:t>
      </w:r>
      <w:r w:rsidR="00C6066C" w:rsidRPr="005D5D1A">
        <w:rPr>
          <w:sz w:val="24"/>
          <w:szCs w:val="24"/>
        </w:rPr>
        <w:t xml:space="preserve"> </w:t>
      </w:r>
      <w:r w:rsidR="00C80915" w:rsidRPr="005D5D1A">
        <w:rPr>
          <w:sz w:val="24"/>
          <w:szCs w:val="24"/>
        </w:rPr>
        <w:t>С</w:t>
      </w:r>
      <w:r w:rsidR="00C6066C" w:rsidRPr="005D5D1A">
        <w:rPr>
          <w:sz w:val="24"/>
          <w:szCs w:val="24"/>
        </w:rPr>
        <w:t>убсидий</w:t>
      </w:r>
    </w:p>
    <w:p w:rsidR="00F67F1F" w:rsidRPr="005D5D1A" w:rsidRDefault="00F67F1F" w:rsidP="00F67F1F">
      <w:pPr>
        <w:pStyle w:val="ConsPlusTitle"/>
        <w:jc w:val="center"/>
        <w:rPr>
          <w:sz w:val="24"/>
          <w:szCs w:val="24"/>
        </w:rPr>
      </w:pPr>
      <w:r w:rsidRPr="005D5D1A">
        <w:rPr>
          <w:sz w:val="24"/>
          <w:szCs w:val="24"/>
        </w:rPr>
        <w:t>и дополнительные коды субсидий на иные цели</w:t>
      </w:r>
    </w:p>
    <w:p w:rsidR="00F67F1F" w:rsidRPr="005D5D1A" w:rsidRDefault="00F67F1F" w:rsidP="00F67F1F">
      <w:pPr>
        <w:pStyle w:val="ConsPlusTitle"/>
        <w:jc w:val="center"/>
        <w:rPr>
          <w:sz w:val="24"/>
          <w:szCs w:val="24"/>
        </w:rPr>
      </w:pPr>
      <w:r w:rsidRPr="005D5D1A">
        <w:rPr>
          <w:sz w:val="24"/>
          <w:szCs w:val="24"/>
        </w:rPr>
        <w:t>из бюджет</w:t>
      </w:r>
      <w:r w:rsidR="00C80915" w:rsidRPr="005D5D1A">
        <w:rPr>
          <w:sz w:val="24"/>
          <w:szCs w:val="24"/>
        </w:rPr>
        <w:t>ов</w:t>
      </w:r>
      <w:r w:rsidRPr="005D5D1A">
        <w:rPr>
          <w:sz w:val="24"/>
          <w:szCs w:val="24"/>
        </w:rPr>
        <w:t xml:space="preserve"> Карачевского муниципального района </w:t>
      </w:r>
      <w:r w:rsidR="00C80915" w:rsidRPr="005D5D1A">
        <w:rPr>
          <w:sz w:val="24"/>
          <w:szCs w:val="24"/>
        </w:rPr>
        <w:t xml:space="preserve">Брянской области и Карачевского городского поселения Карачевского муниципального района Брянской области </w:t>
      </w:r>
      <w:r w:rsidRPr="005D5D1A">
        <w:rPr>
          <w:sz w:val="24"/>
          <w:szCs w:val="24"/>
        </w:rPr>
        <w:t>муниципальным бюджетным и автономным учреждениям, в отношении которых администраци</w:t>
      </w:r>
      <w:r w:rsidR="00B0417A" w:rsidRPr="005D5D1A">
        <w:rPr>
          <w:sz w:val="24"/>
          <w:szCs w:val="24"/>
        </w:rPr>
        <w:t>я</w:t>
      </w:r>
      <w:r w:rsidRPr="005D5D1A">
        <w:rPr>
          <w:sz w:val="24"/>
          <w:szCs w:val="24"/>
        </w:rPr>
        <w:t xml:space="preserve"> Карачевского района</w:t>
      </w:r>
    </w:p>
    <w:p w:rsidR="00F67F1F" w:rsidRPr="005D5D1A" w:rsidRDefault="00F67F1F" w:rsidP="00F67F1F">
      <w:pPr>
        <w:pStyle w:val="ConsPlusTitle"/>
        <w:jc w:val="center"/>
        <w:rPr>
          <w:sz w:val="24"/>
          <w:szCs w:val="24"/>
        </w:rPr>
      </w:pPr>
      <w:r w:rsidRPr="005D5D1A">
        <w:rPr>
          <w:sz w:val="24"/>
          <w:szCs w:val="24"/>
        </w:rPr>
        <w:t>осуществляет функции и полномочия главного распорядителя</w:t>
      </w:r>
    </w:p>
    <w:p w:rsidR="00F67F1F" w:rsidRPr="005D5D1A" w:rsidRDefault="00F67F1F" w:rsidP="00F67F1F">
      <w:pPr>
        <w:pStyle w:val="ConsPlusTitle"/>
        <w:jc w:val="center"/>
        <w:rPr>
          <w:sz w:val="24"/>
          <w:szCs w:val="24"/>
        </w:rPr>
      </w:pPr>
      <w:r w:rsidRPr="005D5D1A">
        <w:rPr>
          <w:sz w:val="24"/>
          <w:szCs w:val="24"/>
        </w:rPr>
        <w:t xml:space="preserve"> бюджетных средств</w:t>
      </w:r>
    </w:p>
    <w:p w:rsidR="00F20252" w:rsidRPr="005D5D1A" w:rsidRDefault="00F20252" w:rsidP="00F67F1F">
      <w:pPr>
        <w:pStyle w:val="ConsPlusTitle"/>
        <w:jc w:val="center"/>
        <w:rPr>
          <w:sz w:val="24"/>
          <w:szCs w:val="24"/>
        </w:rPr>
      </w:pPr>
    </w:p>
    <w:tbl>
      <w:tblPr>
        <w:tblW w:w="0" w:type="auto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2"/>
        <w:gridCol w:w="6378"/>
        <w:gridCol w:w="2694"/>
      </w:tblGrid>
      <w:tr w:rsidR="00F20252" w:rsidTr="003C6A58">
        <w:tc>
          <w:tcPr>
            <w:tcW w:w="852" w:type="dxa"/>
          </w:tcPr>
          <w:p w:rsidR="00F20252" w:rsidRDefault="00A95BCA" w:rsidP="00AA2B0A">
            <w:pPr>
              <w:pStyle w:val="ConsPlusNormal"/>
              <w:jc w:val="center"/>
            </w:pPr>
            <w:r>
              <w:t>№</w:t>
            </w:r>
            <w:proofErr w:type="gramStart"/>
            <w:r w:rsidR="00F20252">
              <w:t>п</w:t>
            </w:r>
            <w:proofErr w:type="gramEnd"/>
            <w:r w:rsidR="00F20252">
              <w:t>/п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Наименование цели субсидии</w:t>
            </w:r>
          </w:p>
        </w:tc>
        <w:tc>
          <w:tcPr>
            <w:tcW w:w="2694" w:type="dxa"/>
          </w:tcPr>
          <w:p w:rsidR="00F20252" w:rsidRDefault="00A95BCA" w:rsidP="00AA2B0A">
            <w:pPr>
              <w:pStyle w:val="ConsPlusNormal"/>
              <w:jc w:val="center"/>
            </w:pPr>
            <w:proofErr w:type="spellStart"/>
            <w:r>
              <w:t>Допкласс</w:t>
            </w:r>
            <w:proofErr w:type="spellEnd"/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378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3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6378" w:type="dxa"/>
          </w:tcPr>
          <w:p w:rsidR="00F20252" w:rsidRDefault="003C6A58" w:rsidP="00AA2B0A">
            <w:pPr>
              <w:pStyle w:val="ConsPlusNormal"/>
            </w:pPr>
            <w:r>
              <w:t>Субсидия на обеспечение развития и укрепления материально-технической базы домов культуры в населённых пунктах с числом жителей до 50 тысяч человек</w:t>
            </w:r>
          </w:p>
        </w:tc>
        <w:tc>
          <w:tcPr>
            <w:tcW w:w="2694" w:type="dxa"/>
          </w:tcPr>
          <w:p w:rsidR="00F20252" w:rsidRPr="003C6A58" w:rsidRDefault="003C6A58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A58">
              <w:rPr>
                <w:sz w:val="24"/>
                <w:szCs w:val="24"/>
              </w:rPr>
              <w:t>24-54670-00000-00000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6378" w:type="dxa"/>
          </w:tcPr>
          <w:p w:rsidR="00F20252" w:rsidRDefault="00F20252" w:rsidP="003C6A58">
            <w:pPr>
              <w:pStyle w:val="ConsPlusNormal"/>
            </w:pPr>
            <w:r>
              <w:t xml:space="preserve">Субсидии </w:t>
            </w:r>
            <w:r w:rsidR="003C6A58">
              <w:t>на государственную поддержку отрасли культуры (лучшим сельским учреждениям культуры представлено денежное поощрение)</w:t>
            </w:r>
          </w:p>
        </w:tc>
        <w:tc>
          <w:tcPr>
            <w:tcW w:w="2694" w:type="dxa"/>
          </w:tcPr>
          <w:p w:rsidR="00F20252" w:rsidRPr="003C6A58" w:rsidRDefault="003C6A58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A58">
              <w:rPr>
                <w:sz w:val="24"/>
                <w:szCs w:val="24"/>
              </w:rPr>
              <w:t>2455190х100230000000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6378" w:type="dxa"/>
          </w:tcPr>
          <w:p w:rsidR="00F20252" w:rsidRDefault="003C6A58" w:rsidP="003C6A58">
            <w:pPr>
              <w:pStyle w:val="ConsPlusNormal"/>
            </w:pPr>
            <w:r>
              <w:t>Субсидии на государственную поддержку отрасли культуры (лучшим работникам сельских учреждений культуры предоставлено денежное поощрение)</w:t>
            </w:r>
          </w:p>
        </w:tc>
        <w:tc>
          <w:tcPr>
            <w:tcW w:w="2694" w:type="dxa"/>
          </w:tcPr>
          <w:p w:rsidR="00F20252" w:rsidRPr="003C6A58" w:rsidRDefault="003C6A58" w:rsidP="003C6A58">
            <w:pPr>
              <w:pStyle w:val="ConsPlusNormal"/>
              <w:jc w:val="center"/>
              <w:rPr>
                <w:sz w:val="24"/>
                <w:szCs w:val="24"/>
              </w:rPr>
            </w:pPr>
            <w:r w:rsidRPr="003C6A58">
              <w:rPr>
                <w:sz w:val="24"/>
                <w:szCs w:val="24"/>
              </w:rPr>
              <w:t>24 55190х100250000000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6378" w:type="dxa"/>
          </w:tcPr>
          <w:p w:rsidR="00F20252" w:rsidRDefault="003C6A58" w:rsidP="00AA2B0A">
            <w:pPr>
              <w:pStyle w:val="ConsPlusNormal"/>
            </w:pPr>
            <w:proofErr w:type="gramStart"/>
            <w:r>
              <w:t xml:space="preserve">Субсидии на государственную поддержку отрасли культуры (Проведены мероприятия по комплектованию </w:t>
            </w:r>
            <w:r w:rsidR="00CE6315">
              <w:t>книжных фондов библиотек муниципальных образований и государственных общедоступных  библиотек субъектов РФ</w:t>
            </w:r>
            <w:proofErr w:type="gramEnd"/>
          </w:p>
        </w:tc>
        <w:tc>
          <w:tcPr>
            <w:tcW w:w="2694" w:type="dxa"/>
          </w:tcPr>
          <w:p w:rsidR="00F20252" w:rsidRPr="00CE6315" w:rsidRDefault="00CE6315" w:rsidP="00AA2B0A">
            <w:pPr>
              <w:pStyle w:val="ConsPlusNormal"/>
              <w:jc w:val="center"/>
              <w:rPr>
                <w:sz w:val="24"/>
                <w:szCs w:val="24"/>
              </w:rPr>
            </w:pPr>
            <w:r w:rsidRPr="00CE6315">
              <w:rPr>
                <w:sz w:val="24"/>
                <w:szCs w:val="24"/>
              </w:rPr>
              <w:t>2455190х232780000000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6378" w:type="dxa"/>
          </w:tcPr>
          <w:p w:rsidR="00F20252" w:rsidRDefault="00CE6315" w:rsidP="00AA2B0A">
            <w:pPr>
              <w:pStyle w:val="ConsPlusNormal"/>
            </w:pPr>
            <w:r>
              <w:t xml:space="preserve">Предоставление мер социальной поддержки по оплате жилья и коммунальных услуг отдельным категориям граждан, работающих в учреждениях культуры, находящихся в сельской местности или посёлках городского типа на территории Брянской области  </w:t>
            </w:r>
          </w:p>
        </w:tc>
        <w:tc>
          <w:tcPr>
            <w:tcW w:w="2694" w:type="dxa"/>
          </w:tcPr>
          <w:p w:rsidR="00F20252" w:rsidRDefault="00CE6315" w:rsidP="00AA2B0A">
            <w:pPr>
              <w:pStyle w:val="ConsPlusNormal"/>
              <w:jc w:val="center"/>
            </w:pPr>
            <w:r>
              <w:t>7838</w:t>
            </w:r>
          </w:p>
        </w:tc>
      </w:tr>
      <w:tr w:rsidR="00F20252" w:rsidTr="003C6A58">
        <w:tc>
          <w:tcPr>
            <w:tcW w:w="852" w:type="dxa"/>
          </w:tcPr>
          <w:p w:rsidR="00F20252" w:rsidRDefault="00F20252" w:rsidP="00AA2B0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6378" w:type="dxa"/>
          </w:tcPr>
          <w:p w:rsidR="00F20252" w:rsidRDefault="00CE6315" w:rsidP="00AA2B0A">
            <w:pPr>
              <w:pStyle w:val="ConsPlusNormal"/>
            </w:pPr>
            <w:r>
              <w:t>Укрепление материально-технической базы учреждений культуры</w:t>
            </w:r>
            <w:r w:rsidR="00E6347F">
              <w:t xml:space="preserve"> и</w:t>
            </w:r>
            <w:r>
              <w:t xml:space="preserve">, в том числе проведение ремонта зданий и сооружений, инженерных сетей, погашение задолженности прошлых периодов за счёт средств местного бюджета </w:t>
            </w:r>
          </w:p>
        </w:tc>
        <w:tc>
          <w:tcPr>
            <w:tcW w:w="2694" w:type="dxa"/>
          </w:tcPr>
          <w:p w:rsidR="00F20252" w:rsidRDefault="00CE6315" w:rsidP="00AA2B0A">
            <w:pPr>
              <w:pStyle w:val="ConsPlusNormal"/>
              <w:jc w:val="center"/>
            </w:pPr>
            <w:r>
              <w:t>90923</w:t>
            </w:r>
          </w:p>
        </w:tc>
      </w:tr>
      <w:tr w:rsidR="00F20252" w:rsidTr="003C6A58">
        <w:tc>
          <w:tcPr>
            <w:tcW w:w="852" w:type="dxa"/>
          </w:tcPr>
          <w:p w:rsidR="00F20252" w:rsidRDefault="007C1EF7" w:rsidP="00AA2B0A">
            <w:pPr>
              <w:pStyle w:val="ConsPlusNormal"/>
              <w:jc w:val="center"/>
            </w:pPr>
            <w:r>
              <w:t>7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064E8" w:rsidP="00AA2B0A">
            <w:pPr>
              <w:pStyle w:val="ConsPlusNormal"/>
            </w:pPr>
            <w:r>
              <w:t>Субсидии муниципальным учреждениям на проведение капитального ремонта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064E8" w:rsidP="00AA2B0A">
            <w:pPr>
              <w:pStyle w:val="ConsPlusNormal"/>
              <w:jc w:val="center"/>
            </w:pPr>
            <w:r>
              <w:t>8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064E8" w:rsidP="00AA2B0A">
            <w:pPr>
              <w:pStyle w:val="ConsPlusNormal"/>
            </w:pPr>
            <w:r>
              <w:t xml:space="preserve">Субсидии муниципальным учреждениям на приобретение основных средств 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064E8" w:rsidP="00AA2B0A">
            <w:pPr>
              <w:pStyle w:val="ConsPlusNormal"/>
              <w:jc w:val="center"/>
            </w:pPr>
            <w:r>
              <w:t>9</w:t>
            </w:r>
            <w:r w:rsidR="00F20252">
              <w:t>.</w:t>
            </w:r>
          </w:p>
        </w:tc>
        <w:tc>
          <w:tcPr>
            <w:tcW w:w="6378" w:type="dxa"/>
          </w:tcPr>
          <w:p w:rsidR="00F20252" w:rsidRDefault="00F064E8" w:rsidP="005164B8">
            <w:pPr>
              <w:pStyle w:val="ConsPlusNormal"/>
            </w:pPr>
            <w:r>
              <w:t>Субсидии муниципальным учреждениям на приобретение автотранспортных средств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F064E8">
            <w:pPr>
              <w:pStyle w:val="ConsPlusNormal"/>
              <w:jc w:val="center"/>
            </w:pPr>
            <w:r>
              <w:t>1</w:t>
            </w:r>
            <w:r w:rsidR="00F064E8">
              <w:t>0</w:t>
            </w:r>
            <w:r>
              <w:t>.</w:t>
            </w:r>
          </w:p>
        </w:tc>
        <w:tc>
          <w:tcPr>
            <w:tcW w:w="6378" w:type="dxa"/>
          </w:tcPr>
          <w:p w:rsidR="00F20252" w:rsidRDefault="00F064E8" w:rsidP="00AA2B0A">
            <w:pPr>
              <w:pStyle w:val="ConsPlusNormal"/>
            </w:pPr>
            <w:r>
              <w:t>Субсидии муниципальным учреждениям на исполнение судебных актов РФ и мировых соглашений по возмещению причинённого вреда, на оплату судебных издержек по исполнительным листам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F064E8">
            <w:pPr>
              <w:pStyle w:val="ConsPlusNormal"/>
              <w:jc w:val="center"/>
            </w:pPr>
            <w:r>
              <w:t>1</w:t>
            </w:r>
            <w:r w:rsidR="00F064E8">
              <w:t>1</w:t>
            </w:r>
            <w:r>
              <w:t>.</w:t>
            </w:r>
          </w:p>
        </w:tc>
        <w:tc>
          <w:tcPr>
            <w:tcW w:w="6378" w:type="dxa"/>
          </w:tcPr>
          <w:p w:rsidR="00F20252" w:rsidRDefault="00F064E8" w:rsidP="00AA2B0A">
            <w:pPr>
              <w:pStyle w:val="ConsPlusNormal"/>
            </w:pPr>
            <w:r>
              <w:t>Субсидии муниципальным учреждениям на комплектование библиотечного фонда и подписку периодических изданий на различных видах носителей информации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494A1D">
            <w:pPr>
              <w:pStyle w:val="ConsPlusNormal"/>
              <w:jc w:val="center"/>
            </w:pPr>
            <w:r>
              <w:t>1</w:t>
            </w:r>
            <w:r w:rsidR="00494A1D">
              <w:t>2</w:t>
            </w:r>
            <w:r>
              <w:t>.</w:t>
            </w:r>
          </w:p>
        </w:tc>
        <w:tc>
          <w:tcPr>
            <w:tcW w:w="6378" w:type="dxa"/>
          </w:tcPr>
          <w:p w:rsidR="00F20252" w:rsidRDefault="00494A1D" w:rsidP="00AA2B0A">
            <w:pPr>
              <w:pStyle w:val="ConsPlusNormal"/>
            </w:pPr>
            <w:r>
              <w:t xml:space="preserve">Субсидии муниципальным учреждениям на поставку оборудования с монтажом и пуско-наладкой 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494A1D">
            <w:pPr>
              <w:pStyle w:val="ConsPlusNormal"/>
              <w:jc w:val="center"/>
            </w:pPr>
            <w:r>
              <w:t>1</w:t>
            </w:r>
            <w:r w:rsidR="00494A1D">
              <w:t>3</w:t>
            </w:r>
            <w:r>
              <w:t>.</w:t>
            </w:r>
          </w:p>
        </w:tc>
        <w:tc>
          <w:tcPr>
            <w:tcW w:w="6378" w:type="dxa"/>
          </w:tcPr>
          <w:p w:rsidR="00F20252" w:rsidRDefault="00494A1D" w:rsidP="00AA2B0A">
            <w:pPr>
              <w:pStyle w:val="ConsPlusNormal"/>
            </w:pPr>
            <w:r>
              <w:t>Субсидии муниципальным учреждениям на проведение текущего ремонта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494A1D">
            <w:pPr>
              <w:pStyle w:val="ConsPlusNormal"/>
              <w:jc w:val="center"/>
            </w:pPr>
            <w:r>
              <w:t>1</w:t>
            </w:r>
            <w:r w:rsidR="00494A1D">
              <w:t>4</w:t>
            </w:r>
            <w:r>
              <w:t>.</w:t>
            </w:r>
          </w:p>
        </w:tc>
        <w:tc>
          <w:tcPr>
            <w:tcW w:w="6378" w:type="dxa"/>
          </w:tcPr>
          <w:p w:rsidR="00F20252" w:rsidRDefault="00494A1D" w:rsidP="00AA2B0A">
            <w:pPr>
              <w:pStyle w:val="ConsPlusNormal"/>
            </w:pPr>
            <w:r>
              <w:t>Субсидии муниципальным учреждениям на разработку проектной документации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F20252" w:rsidTr="003C6A58">
        <w:tc>
          <w:tcPr>
            <w:tcW w:w="852" w:type="dxa"/>
          </w:tcPr>
          <w:p w:rsidR="00F20252" w:rsidRDefault="00F20252" w:rsidP="00494A1D">
            <w:pPr>
              <w:pStyle w:val="ConsPlusNormal"/>
              <w:jc w:val="center"/>
            </w:pPr>
            <w:r>
              <w:t>1</w:t>
            </w:r>
            <w:r w:rsidR="00494A1D">
              <w:t>5</w:t>
            </w:r>
            <w:r>
              <w:t>.</w:t>
            </w:r>
          </w:p>
        </w:tc>
        <w:tc>
          <w:tcPr>
            <w:tcW w:w="6378" w:type="dxa"/>
          </w:tcPr>
          <w:p w:rsidR="00F20252" w:rsidRDefault="00494A1D" w:rsidP="00AA2B0A">
            <w:pPr>
              <w:pStyle w:val="ConsPlusNormal"/>
            </w:pPr>
            <w:r>
              <w:t xml:space="preserve">Субсидии муниципальным учреждениям на техническое оснащение и обеспечение безопасности, включая обеспечение мер пожарной безопасности </w:t>
            </w:r>
          </w:p>
        </w:tc>
        <w:tc>
          <w:tcPr>
            <w:tcW w:w="2694" w:type="dxa"/>
          </w:tcPr>
          <w:p w:rsidR="00F20252" w:rsidRDefault="00F20252" w:rsidP="00AA2B0A">
            <w:pPr>
              <w:pStyle w:val="ConsPlusNormal"/>
              <w:jc w:val="center"/>
            </w:pPr>
          </w:p>
        </w:tc>
      </w:tr>
      <w:tr w:rsidR="00E6347F" w:rsidTr="003C6A58">
        <w:tc>
          <w:tcPr>
            <w:tcW w:w="852" w:type="dxa"/>
          </w:tcPr>
          <w:p w:rsidR="00E6347F" w:rsidRDefault="00E6347F" w:rsidP="00494A1D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6378" w:type="dxa"/>
          </w:tcPr>
          <w:p w:rsidR="00E6347F" w:rsidRDefault="00E6347F" w:rsidP="00E6347F">
            <w:pPr>
              <w:pStyle w:val="ConsPlusNormal"/>
            </w:pPr>
            <w:r>
              <w:t>Укрепление материально-технической базы учреждений  физкультуры и спорта и, в том числе проведение ремонта зданий и сооружений, инженерных сетей, погашение задолженности прошлых периодов за счёт средств местного бюджета</w:t>
            </w:r>
          </w:p>
        </w:tc>
        <w:tc>
          <w:tcPr>
            <w:tcW w:w="2694" w:type="dxa"/>
          </w:tcPr>
          <w:p w:rsidR="00E6347F" w:rsidRDefault="00E6347F" w:rsidP="00AA2B0A">
            <w:pPr>
              <w:pStyle w:val="ConsPlusNormal"/>
              <w:jc w:val="center"/>
            </w:pPr>
          </w:p>
        </w:tc>
      </w:tr>
      <w:tr w:rsidR="00E6347F" w:rsidTr="003C6A58">
        <w:tc>
          <w:tcPr>
            <w:tcW w:w="852" w:type="dxa"/>
          </w:tcPr>
          <w:p w:rsidR="00E6347F" w:rsidRDefault="00E6347F" w:rsidP="00494A1D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6378" w:type="dxa"/>
          </w:tcPr>
          <w:p w:rsidR="00E6347F" w:rsidRDefault="00E6347F" w:rsidP="00E6347F">
            <w:pPr>
              <w:pStyle w:val="ConsPlusNormal"/>
            </w:pPr>
            <w:r>
              <w:t>Субсидии муниципальным учреждениям на приведение стадионов в соответствие с требованиями стандарта</w:t>
            </w:r>
          </w:p>
        </w:tc>
        <w:tc>
          <w:tcPr>
            <w:tcW w:w="2694" w:type="dxa"/>
          </w:tcPr>
          <w:p w:rsidR="00E6347F" w:rsidRDefault="00E6347F" w:rsidP="00AA2B0A">
            <w:pPr>
              <w:pStyle w:val="ConsPlusNormal"/>
              <w:jc w:val="center"/>
            </w:pPr>
          </w:p>
        </w:tc>
      </w:tr>
      <w:tr w:rsidR="00D07C5F" w:rsidTr="003C6A58">
        <w:tc>
          <w:tcPr>
            <w:tcW w:w="852" w:type="dxa"/>
          </w:tcPr>
          <w:p w:rsidR="00D07C5F" w:rsidRDefault="00D07C5F" w:rsidP="00494A1D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6378" w:type="dxa"/>
          </w:tcPr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реализацию мероприятий, предусмотренных муниципальными программами, не включаемых в муниципальное задание;</w:t>
            </w:r>
          </w:p>
          <w:p w:rsidR="00D07C5F" w:rsidRDefault="00D07C5F" w:rsidP="00E6347F">
            <w:pPr>
              <w:pStyle w:val="ConsPlusNormal"/>
            </w:pPr>
          </w:p>
        </w:tc>
        <w:tc>
          <w:tcPr>
            <w:tcW w:w="2694" w:type="dxa"/>
          </w:tcPr>
          <w:p w:rsidR="00D07C5F" w:rsidRDefault="00D07C5F" w:rsidP="00AA2B0A">
            <w:pPr>
              <w:pStyle w:val="ConsPlusNormal"/>
              <w:jc w:val="center"/>
            </w:pPr>
          </w:p>
        </w:tc>
      </w:tr>
      <w:tr w:rsidR="00D07C5F" w:rsidTr="003C6A58">
        <w:tc>
          <w:tcPr>
            <w:tcW w:w="852" w:type="dxa"/>
          </w:tcPr>
          <w:p w:rsidR="00D07C5F" w:rsidRDefault="00D07C5F" w:rsidP="00494A1D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6378" w:type="dxa"/>
          </w:tcPr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приобретение основных средств, не включаемых в нормативные затраты, связанные с выполнением муниципального задания;</w:t>
            </w:r>
          </w:p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07C5F" w:rsidRDefault="00D07C5F" w:rsidP="00AA2B0A">
            <w:pPr>
              <w:pStyle w:val="ConsPlusNormal"/>
              <w:jc w:val="center"/>
            </w:pPr>
          </w:p>
        </w:tc>
      </w:tr>
      <w:tr w:rsidR="00D07C5F" w:rsidTr="003C6A58">
        <w:tc>
          <w:tcPr>
            <w:tcW w:w="852" w:type="dxa"/>
          </w:tcPr>
          <w:p w:rsidR="00D07C5F" w:rsidRDefault="00D07C5F" w:rsidP="00494A1D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6378" w:type="dxa"/>
          </w:tcPr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возмещение ущерба в случае чрезвычайной ситуации, чрезвычайного происшествия, аварийной ситуации</w:t>
            </w:r>
            <w:r>
              <w:rPr>
                <w:color w:val="2D2D2D"/>
                <w:spacing w:val="2"/>
                <w:sz w:val="28"/>
                <w:szCs w:val="28"/>
              </w:rPr>
              <w:t xml:space="preserve">, 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>проведение аварийно-восстановительных работ;</w:t>
            </w:r>
          </w:p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07C5F" w:rsidRDefault="00D07C5F" w:rsidP="00AA2B0A">
            <w:pPr>
              <w:pStyle w:val="ConsPlusNormal"/>
              <w:jc w:val="center"/>
            </w:pPr>
          </w:p>
        </w:tc>
      </w:tr>
      <w:tr w:rsidR="00D07C5F" w:rsidTr="003C6A58">
        <w:tc>
          <w:tcPr>
            <w:tcW w:w="852" w:type="dxa"/>
          </w:tcPr>
          <w:p w:rsidR="00D07C5F" w:rsidRDefault="00D07C5F" w:rsidP="00494A1D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6378" w:type="dxa"/>
          </w:tcPr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содержание учреждений (зданий), находящихся в стадии строительства или  капитально</w:t>
            </w:r>
            <w:r>
              <w:rPr>
                <w:color w:val="2D2D2D"/>
                <w:spacing w:val="2"/>
                <w:sz w:val="28"/>
                <w:szCs w:val="28"/>
              </w:rPr>
              <w:t>го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 ремонт</w:t>
            </w:r>
            <w:r>
              <w:rPr>
                <w:color w:val="2D2D2D"/>
                <w:spacing w:val="2"/>
                <w:sz w:val="28"/>
                <w:szCs w:val="28"/>
              </w:rPr>
              <w:t>а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>, а также на содержание имущества, не используемого для оказания муниципальных услуг;</w:t>
            </w:r>
          </w:p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07C5F" w:rsidRDefault="00D07C5F" w:rsidP="00AA2B0A">
            <w:pPr>
              <w:pStyle w:val="ConsPlusNormal"/>
              <w:jc w:val="center"/>
            </w:pPr>
          </w:p>
        </w:tc>
      </w:tr>
      <w:tr w:rsidR="00D07C5F" w:rsidTr="003C6A58">
        <w:tc>
          <w:tcPr>
            <w:tcW w:w="852" w:type="dxa"/>
          </w:tcPr>
          <w:p w:rsidR="00D07C5F" w:rsidRDefault="00DA4F7B" w:rsidP="00494A1D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6378" w:type="dxa"/>
          </w:tcPr>
          <w:p w:rsidR="00DA4F7B" w:rsidRPr="00576E09" w:rsidRDefault="00DA4F7B" w:rsidP="00DA4F7B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>выполнение предписаний уполномоченных государственных органов контроля и надзора;</w:t>
            </w:r>
          </w:p>
          <w:p w:rsidR="00D07C5F" w:rsidRPr="00576E09" w:rsidRDefault="00D07C5F" w:rsidP="00D07C5F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07C5F" w:rsidRDefault="00D07C5F" w:rsidP="00AA2B0A">
            <w:pPr>
              <w:pStyle w:val="ConsPlusNormal"/>
              <w:jc w:val="center"/>
            </w:pPr>
          </w:p>
        </w:tc>
      </w:tr>
      <w:tr w:rsidR="00DA4F7B" w:rsidTr="00DA4F7B">
        <w:trPr>
          <w:trHeight w:val="4221"/>
        </w:trPr>
        <w:tc>
          <w:tcPr>
            <w:tcW w:w="852" w:type="dxa"/>
          </w:tcPr>
          <w:p w:rsidR="00DA4F7B" w:rsidRDefault="00DA4F7B" w:rsidP="00494A1D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6378" w:type="dxa"/>
          </w:tcPr>
          <w:p w:rsidR="00DA4F7B" w:rsidRPr="00576E09" w:rsidRDefault="00DA4F7B" w:rsidP="00DA4F7B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proofErr w:type="gramStart"/>
            <w:r w:rsidRPr="00576E09">
              <w:rPr>
                <w:color w:val="2D2D2D"/>
                <w:spacing w:val="2"/>
                <w:sz w:val="28"/>
                <w:szCs w:val="28"/>
              </w:rPr>
              <w:t>разработку проектной документации для выполнения работ по капитальному ремонту, проведение государственной экспертизы проектной документации в случае, если государственная экспертиза является обязательной, проведение проверки достоверности определения сметной стоимости капитального ремонта и проведение капитального ремонта недвижимого имущества, закрепленного за бюджетными и автономными учреждениями на праве оперативного управления, при условии, что размер расходов на эти цели превышает 500 тысяч рублей;</w:t>
            </w:r>
            <w:proofErr w:type="gramEnd"/>
          </w:p>
          <w:p w:rsidR="00DA4F7B" w:rsidRPr="00576E09" w:rsidRDefault="00DA4F7B" w:rsidP="00DA4F7B">
            <w:pPr>
              <w:shd w:val="clear" w:color="auto" w:fill="FFFFFF"/>
              <w:spacing w:line="315" w:lineRule="atLeast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A4F7B" w:rsidRDefault="00DA4F7B" w:rsidP="00AA2B0A">
            <w:pPr>
              <w:pStyle w:val="ConsPlusNormal"/>
              <w:jc w:val="center"/>
            </w:pPr>
          </w:p>
        </w:tc>
      </w:tr>
      <w:tr w:rsidR="00DA4F7B" w:rsidTr="003C6A58">
        <w:tc>
          <w:tcPr>
            <w:tcW w:w="852" w:type="dxa"/>
          </w:tcPr>
          <w:p w:rsidR="00DA4F7B" w:rsidRDefault="00DA4F7B" w:rsidP="00494A1D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6378" w:type="dxa"/>
          </w:tcPr>
          <w:p w:rsidR="00DA4F7B" w:rsidRPr="00576E09" w:rsidRDefault="00DA4F7B" w:rsidP="00DA4F7B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иные расходы, не указанные в подпунктах 1 - </w:t>
            </w:r>
            <w:r>
              <w:rPr>
                <w:color w:val="2D2D2D"/>
                <w:spacing w:val="2"/>
                <w:sz w:val="28"/>
                <w:szCs w:val="28"/>
              </w:rPr>
              <w:t>23</w:t>
            </w:r>
            <w:r w:rsidRPr="00576E09">
              <w:rPr>
                <w:color w:val="2D2D2D"/>
                <w:spacing w:val="2"/>
                <w:sz w:val="28"/>
                <w:szCs w:val="28"/>
              </w:rPr>
              <w:t xml:space="preserve"> настоящего пункта, не учтенные в нормативных затратах на оказание муниципальных услуг, связанных с выполнением работ, осуществляемые в соответствии с решением Учредителя в целях реализации мероприятий, предусмотренных муниципальными программами, непрограммных направлений расходов;</w:t>
            </w:r>
          </w:p>
          <w:p w:rsidR="00DA4F7B" w:rsidRPr="00576E09" w:rsidRDefault="00DA4F7B" w:rsidP="00DA4F7B">
            <w:pPr>
              <w:shd w:val="clear" w:color="auto" w:fill="FFFFFF"/>
              <w:spacing w:line="315" w:lineRule="atLeast"/>
              <w:jc w:val="both"/>
              <w:textAlignment w:val="baseline"/>
              <w:rPr>
                <w:color w:val="2D2D2D"/>
                <w:spacing w:val="2"/>
                <w:sz w:val="28"/>
                <w:szCs w:val="28"/>
              </w:rPr>
            </w:pPr>
          </w:p>
        </w:tc>
        <w:tc>
          <w:tcPr>
            <w:tcW w:w="2694" w:type="dxa"/>
          </w:tcPr>
          <w:p w:rsidR="00DA4F7B" w:rsidRDefault="00DA4F7B" w:rsidP="00AA2B0A">
            <w:pPr>
              <w:pStyle w:val="ConsPlusNormal"/>
              <w:jc w:val="center"/>
            </w:pPr>
          </w:p>
        </w:tc>
      </w:tr>
    </w:tbl>
    <w:p w:rsidR="00F20252" w:rsidRDefault="00F20252" w:rsidP="00F67F1F">
      <w:pPr>
        <w:pStyle w:val="ConsPlusTitle"/>
        <w:jc w:val="center"/>
      </w:pPr>
    </w:p>
    <w:p w:rsidR="00F67F1F" w:rsidRPr="00653DBF" w:rsidRDefault="00F67F1F" w:rsidP="00F67F1F">
      <w:pPr>
        <w:jc w:val="center"/>
        <w:rPr>
          <w:spacing w:val="8"/>
          <w:sz w:val="28"/>
          <w:szCs w:val="28"/>
        </w:rPr>
      </w:pPr>
    </w:p>
    <w:p w:rsidR="00DF567A" w:rsidRPr="00653DBF" w:rsidRDefault="00DF567A">
      <w:pPr>
        <w:jc w:val="both"/>
        <w:rPr>
          <w:i/>
          <w:iCs/>
          <w:spacing w:val="8"/>
          <w:sz w:val="28"/>
          <w:szCs w:val="28"/>
        </w:rPr>
      </w:pPr>
    </w:p>
    <w:p w:rsidR="00DF567A" w:rsidRDefault="00DF567A">
      <w:pPr>
        <w:jc w:val="both"/>
        <w:rPr>
          <w:i/>
          <w:iCs/>
          <w:spacing w:val="8"/>
          <w:sz w:val="24"/>
        </w:rPr>
      </w:pPr>
    </w:p>
    <w:sectPr w:rsidR="00DF567A">
      <w:pgSz w:w="11907" w:h="16840" w:code="9"/>
      <w:pgMar w:top="567" w:right="567" w:bottom="567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721"/>
    <w:rsid w:val="00007F2C"/>
    <w:rsid w:val="00015EE8"/>
    <w:rsid w:val="00026A95"/>
    <w:rsid w:val="00034FFA"/>
    <w:rsid w:val="00057BFF"/>
    <w:rsid w:val="00096EBF"/>
    <w:rsid w:val="000B5588"/>
    <w:rsid w:val="000E696F"/>
    <w:rsid w:val="000E724A"/>
    <w:rsid w:val="00102598"/>
    <w:rsid w:val="001169DD"/>
    <w:rsid w:val="00123C31"/>
    <w:rsid w:val="001250C5"/>
    <w:rsid w:val="0013696A"/>
    <w:rsid w:val="00136B0A"/>
    <w:rsid w:val="0014422F"/>
    <w:rsid w:val="00170292"/>
    <w:rsid w:val="00171634"/>
    <w:rsid w:val="00176967"/>
    <w:rsid w:val="0018644F"/>
    <w:rsid w:val="001D4C8C"/>
    <w:rsid w:val="00221BF5"/>
    <w:rsid w:val="00222148"/>
    <w:rsid w:val="00226986"/>
    <w:rsid w:val="002375EF"/>
    <w:rsid w:val="00265227"/>
    <w:rsid w:val="002B13B7"/>
    <w:rsid w:val="002C315E"/>
    <w:rsid w:val="002D2E8D"/>
    <w:rsid w:val="003131E3"/>
    <w:rsid w:val="00331508"/>
    <w:rsid w:val="00336C12"/>
    <w:rsid w:val="003C6A58"/>
    <w:rsid w:val="00403A0D"/>
    <w:rsid w:val="00427243"/>
    <w:rsid w:val="00440517"/>
    <w:rsid w:val="00494A1D"/>
    <w:rsid w:val="004E4E6F"/>
    <w:rsid w:val="005164B8"/>
    <w:rsid w:val="005362D3"/>
    <w:rsid w:val="005818D9"/>
    <w:rsid w:val="005849E6"/>
    <w:rsid w:val="0059648F"/>
    <w:rsid w:val="005A3960"/>
    <w:rsid w:val="005D5D1A"/>
    <w:rsid w:val="005F6D75"/>
    <w:rsid w:val="006061C6"/>
    <w:rsid w:val="0061691E"/>
    <w:rsid w:val="00630FE6"/>
    <w:rsid w:val="00653DBF"/>
    <w:rsid w:val="00660AE4"/>
    <w:rsid w:val="006B6031"/>
    <w:rsid w:val="00704E29"/>
    <w:rsid w:val="00706059"/>
    <w:rsid w:val="00732B94"/>
    <w:rsid w:val="00741290"/>
    <w:rsid w:val="007418CF"/>
    <w:rsid w:val="00752417"/>
    <w:rsid w:val="00793F2B"/>
    <w:rsid w:val="007C1EF7"/>
    <w:rsid w:val="0084675C"/>
    <w:rsid w:val="00847DBF"/>
    <w:rsid w:val="0087605A"/>
    <w:rsid w:val="008C3C93"/>
    <w:rsid w:val="008E5401"/>
    <w:rsid w:val="008F588E"/>
    <w:rsid w:val="008F707B"/>
    <w:rsid w:val="0091616F"/>
    <w:rsid w:val="00937F66"/>
    <w:rsid w:val="0094629A"/>
    <w:rsid w:val="00961143"/>
    <w:rsid w:val="009653EB"/>
    <w:rsid w:val="009B60A8"/>
    <w:rsid w:val="00A25F39"/>
    <w:rsid w:val="00A73758"/>
    <w:rsid w:val="00A739FE"/>
    <w:rsid w:val="00A769F9"/>
    <w:rsid w:val="00A95BCA"/>
    <w:rsid w:val="00AD525E"/>
    <w:rsid w:val="00B0417A"/>
    <w:rsid w:val="00B10E69"/>
    <w:rsid w:val="00B11900"/>
    <w:rsid w:val="00B138F3"/>
    <w:rsid w:val="00B17305"/>
    <w:rsid w:val="00B30A52"/>
    <w:rsid w:val="00B93149"/>
    <w:rsid w:val="00BA3B3A"/>
    <w:rsid w:val="00BA76BB"/>
    <w:rsid w:val="00BB68A6"/>
    <w:rsid w:val="00BC2C51"/>
    <w:rsid w:val="00BC65C1"/>
    <w:rsid w:val="00C2456B"/>
    <w:rsid w:val="00C31BD1"/>
    <w:rsid w:val="00C31C79"/>
    <w:rsid w:val="00C46E18"/>
    <w:rsid w:val="00C6066C"/>
    <w:rsid w:val="00C80915"/>
    <w:rsid w:val="00C9292E"/>
    <w:rsid w:val="00CB1AD9"/>
    <w:rsid w:val="00CC5E4B"/>
    <w:rsid w:val="00CD001B"/>
    <w:rsid w:val="00CD4A3B"/>
    <w:rsid w:val="00CD5012"/>
    <w:rsid w:val="00CE6315"/>
    <w:rsid w:val="00D07C5F"/>
    <w:rsid w:val="00D454BA"/>
    <w:rsid w:val="00D67102"/>
    <w:rsid w:val="00D67E95"/>
    <w:rsid w:val="00DA4F7B"/>
    <w:rsid w:val="00DB0A49"/>
    <w:rsid w:val="00DF3282"/>
    <w:rsid w:val="00DF567A"/>
    <w:rsid w:val="00DF795D"/>
    <w:rsid w:val="00E107A2"/>
    <w:rsid w:val="00E6347F"/>
    <w:rsid w:val="00E709D3"/>
    <w:rsid w:val="00E71EB9"/>
    <w:rsid w:val="00EC0CFF"/>
    <w:rsid w:val="00EE0721"/>
    <w:rsid w:val="00F064E8"/>
    <w:rsid w:val="00F20252"/>
    <w:rsid w:val="00F6478C"/>
    <w:rsid w:val="00F67634"/>
    <w:rsid w:val="00F67D30"/>
    <w:rsid w:val="00F67F1F"/>
    <w:rsid w:val="00FA0A8B"/>
    <w:rsid w:val="00FD35AF"/>
    <w:rsid w:val="00FE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customStyle="1" w:styleId="ConsPlusTitle">
    <w:name w:val="ConsPlusTitle"/>
    <w:rsid w:val="00034FFA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034FFA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4">
    <w:name w:val="Balloon Text"/>
    <w:basedOn w:val="a"/>
    <w:link w:val="a5"/>
    <w:rsid w:val="00B1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0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pBdr>
        <w:bottom w:val="thickThinSmallGap" w:sz="24" w:space="1" w:color="auto"/>
      </w:pBdr>
      <w:jc w:val="center"/>
      <w:outlineLvl w:val="0"/>
    </w:pPr>
    <w:rPr>
      <w:rFonts w:ascii="Arial" w:hAnsi="Arial"/>
      <w:b/>
      <w:caps/>
      <w:sz w:val="40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caps/>
      <w:spacing w:val="40"/>
      <w:sz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iCs/>
      <w:smallCaps/>
      <w:sz w:val="32"/>
    </w:rPr>
  </w:style>
  <w:style w:type="paragraph" w:customStyle="1" w:styleId="ConsPlusTitle">
    <w:name w:val="ConsPlusTitle"/>
    <w:rsid w:val="00034FFA"/>
    <w:pPr>
      <w:widowControl w:val="0"/>
      <w:autoSpaceDE w:val="0"/>
      <w:autoSpaceDN w:val="0"/>
    </w:pPr>
    <w:rPr>
      <w:rFonts w:eastAsiaTheme="minorEastAsia"/>
      <w:b/>
      <w:sz w:val="28"/>
      <w:szCs w:val="22"/>
    </w:rPr>
  </w:style>
  <w:style w:type="paragraph" w:customStyle="1" w:styleId="ConsPlusNormal">
    <w:name w:val="ConsPlusNormal"/>
    <w:rsid w:val="00034FFA"/>
    <w:pPr>
      <w:widowControl w:val="0"/>
      <w:autoSpaceDE w:val="0"/>
      <w:autoSpaceDN w:val="0"/>
    </w:pPr>
    <w:rPr>
      <w:rFonts w:eastAsiaTheme="minorEastAsia"/>
      <w:sz w:val="28"/>
      <w:szCs w:val="22"/>
    </w:rPr>
  </w:style>
  <w:style w:type="paragraph" w:styleId="a4">
    <w:name w:val="Balloon Text"/>
    <w:basedOn w:val="a"/>
    <w:link w:val="a5"/>
    <w:rsid w:val="00B10E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10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74&amp;dst=314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69774&amp;dst=314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85676" TargetMode="External"/><Relationship Id="rId5" Type="http://schemas.openxmlformats.org/officeDocument/2006/relationships/hyperlink" Target="https://login.consultant.ru/link/?req=doc&amp;base=LAW&amp;n=469774&amp;dst=3146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omina\Desktop\&#1073;&#1083;&#1072;&#1085;&#1082;&#1080;\&#1041;&#1083;&#1072;&#1085;&#1082;%20-&#1087;&#1086;&#1089;&#1090;&#1072;&#1085;&#1086;&#1074;&#1083;&#1077;&#1085;&#1080;&#1077;%20&#1072;&#1076;.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-постановление ад. района.dot</Template>
  <TotalTime>1</TotalTime>
  <Pages>10</Pages>
  <Words>2896</Words>
  <Characters>16509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19367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Fomina</dc:creator>
  <cp:lastModifiedBy>User</cp:lastModifiedBy>
  <cp:revision>2</cp:revision>
  <cp:lastPrinted>2024-12-23T07:19:00Z</cp:lastPrinted>
  <dcterms:created xsi:type="dcterms:W3CDTF">2024-12-25T13:09:00Z</dcterms:created>
  <dcterms:modified xsi:type="dcterms:W3CDTF">2024-12-25T13:09:00Z</dcterms:modified>
</cp:coreProperties>
</file>