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C3" w:rsidRPr="0093532A" w:rsidRDefault="00C548C3" w:rsidP="00C548C3">
      <w:pPr>
        <w:pStyle w:val="a8"/>
        <w:rPr>
          <w:color w:val="000000"/>
          <w:sz w:val="28"/>
          <w:szCs w:val="28"/>
        </w:rPr>
      </w:pPr>
      <w:r w:rsidRPr="0093532A">
        <w:rPr>
          <w:color w:val="000000"/>
          <w:sz w:val="28"/>
          <w:szCs w:val="28"/>
        </w:rPr>
        <w:t>Брянская область</w:t>
      </w:r>
    </w:p>
    <w:p w:rsidR="00C548C3" w:rsidRPr="0093532A" w:rsidRDefault="00C548C3" w:rsidP="00C548C3">
      <w:pPr>
        <w:pStyle w:val="4"/>
        <w:rPr>
          <w:b w:val="0"/>
          <w:i/>
          <w:color w:val="000000"/>
          <w:sz w:val="28"/>
          <w:szCs w:val="28"/>
        </w:rPr>
      </w:pPr>
      <w:r w:rsidRPr="0093532A">
        <w:rPr>
          <w:color w:val="000000"/>
          <w:sz w:val="28"/>
          <w:szCs w:val="28"/>
        </w:rPr>
        <w:t>АДМИНИСТРАЦИЯ КАРАЧЕВСКОГО РАЙОНА</w:t>
      </w:r>
    </w:p>
    <w:p w:rsidR="00C548C3" w:rsidRPr="0093532A" w:rsidRDefault="00C548C3" w:rsidP="00C548C3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93532A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353F2" w:rsidRPr="0093532A" w:rsidRDefault="00B353F2" w:rsidP="00C548C3">
      <w:pPr>
        <w:tabs>
          <w:tab w:val="left" w:pos="426"/>
        </w:tabs>
        <w:ind w:firstLine="284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C548C3" w:rsidRPr="0093532A" w:rsidRDefault="00B11B7A" w:rsidP="0093532A">
      <w:pPr>
        <w:tabs>
          <w:tab w:val="left" w:pos="426"/>
        </w:tabs>
        <w:rPr>
          <w:rFonts w:ascii="Times New Roman" w:hAnsi="Times New Roman"/>
          <w:color w:val="000000"/>
          <w:spacing w:val="8"/>
          <w:sz w:val="28"/>
          <w:szCs w:val="28"/>
        </w:rPr>
      </w:pPr>
      <w:r w:rsidRPr="0093532A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 w:rsidRPr="0093532A">
        <w:rPr>
          <w:rFonts w:ascii="Times New Roman" w:hAnsi="Times New Roman"/>
          <w:color w:val="000000"/>
          <w:spacing w:val="8"/>
          <w:sz w:val="28"/>
          <w:szCs w:val="28"/>
        </w:rPr>
        <w:t xml:space="preserve">  </w:t>
      </w:r>
      <w:r w:rsidR="00B43DAB">
        <w:rPr>
          <w:rFonts w:ascii="Times New Roman" w:hAnsi="Times New Roman"/>
          <w:color w:val="000000"/>
          <w:spacing w:val="8"/>
          <w:sz w:val="28"/>
          <w:szCs w:val="28"/>
        </w:rPr>
        <w:t>07.12.2021г.</w:t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 xml:space="preserve">  № </w:t>
      </w:r>
      <w:r w:rsidR="00B43DAB">
        <w:rPr>
          <w:rFonts w:ascii="Times New Roman" w:hAnsi="Times New Roman"/>
          <w:color w:val="000000"/>
          <w:spacing w:val="8"/>
          <w:sz w:val="28"/>
          <w:szCs w:val="28"/>
        </w:rPr>
        <w:t>1717</w:t>
      </w:r>
      <w:r w:rsidR="00AB19BA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AB19BA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 xml:space="preserve">     </w:t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ab/>
        <w:t xml:space="preserve">   </w:t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ab/>
        <w:t xml:space="preserve">г. Карачев, </w:t>
      </w:r>
      <w:proofErr w:type="gramStart"/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>Брянская</w:t>
      </w:r>
      <w:proofErr w:type="gramEnd"/>
      <w:r w:rsidR="00C548C3" w:rsidRPr="0093532A">
        <w:rPr>
          <w:rFonts w:ascii="Times New Roman" w:hAnsi="Times New Roman"/>
          <w:color w:val="000000"/>
          <w:spacing w:val="8"/>
          <w:sz w:val="28"/>
          <w:szCs w:val="28"/>
        </w:rPr>
        <w:t xml:space="preserve"> обл.</w:t>
      </w:r>
    </w:p>
    <w:p w:rsidR="00316E42" w:rsidRPr="0065007D" w:rsidRDefault="0065007D" w:rsidP="00875B6E">
      <w:pPr>
        <w:tabs>
          <w:tab w:val="left" w:pos="4111"/>
        </w:tabs>
        <w:spacing w:after="0" w:line="240" w:lineRule="auto"/>
        <w:ind w:right="3826"/>
        <w:jc w:val="both"/>
        <w:rPr>
          <w:rFonts w:ascii="Times New Roman" w:hAnsi="Times New Roman"/>
          <w:color w:val="000000"/>
          <w:sz w:val="28"/>
          <w:szCs w:val="28"/>
        </w:rPr>
      </w:pPr>
      <w:r w:rsidRPr="0065007D">
        <w:rPr>
          <w:rFonts w:ascii="Times New Roman" w:hAnsi="Times New Roman"/>
          <w:sz w:val="28"/>
          <w:szCs w:val="28"/>
        </w:rPr>
        <w:t>Об установлении начальной (максимальной) цены контракт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65007D">
        <w:rPr>
          <w:rFonts w:ascii="Times New Roman" w:hAnsi="Times New Roman"/>
          <w:sz w:val="28"/>
          <w:szCs w:val="28"/>
        </w:rPr>
        <w:t xml:space="preserve"> при которой проводится общественное обсуждение закупок товаров, работ, услуг</w:t>
      </w:r>
      <w:r w:rsidR="00316E42" w:rsidRPr="0065007D">
        <w:rPr>
          <w:rFonts w:ascii="Times New Roman" w:hAnsi="Times New Roman"/>
          <w:color w:val="000000"/>
          <w:sz w:val="28"/>
          <w:szCs w:val="28"/>
        </w:rPr>
        <w:t xml:space="preserve"> для обеспечения муниципальных нужд </w:t>
      </w:r>
      <w:proofErr w:type="spellStart"/>
      <w:r w:rsidR="00C548C3" w:rsidRPr="0065007D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="00316E42" w:rsidRPr="0065007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16E42" w:rsidRPr="0093532A" w:rsidRDefault="00316E42" w:rsidP="00C51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316E42" w:rsidRPr="0093532A" w:rsidRDefault="0065007D" w:rsidP="00F2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="00316E42" w:rsidRPr="0093532A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316E42" w:rsidRPr="00935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4A3" w:rsidRPr="0093532A">
        <w:rPr>
          <w:rFonts w:ascii="Times New Roman" w:hAnsi="Times New Roman"/>
          <w:color w:val="000000"/>
          <w:sz w:val="28"/>
          <w:szCs w:val="28"/>
        </w:rPr>
        <w:t>20</w:t>
      </w:r>
      <w:r w:rsidR="00316E42" w:rsidRPr="0093532A">
        <w:rPr>
          <w:rFonts w:ascii="Times New Roman" w:hAnsi="Times New Roman"/>
          <w:bCs/>
          <w:color w:val="000000"/>
          <w:sz w:val="28"/>
          <w:szCs w:val="28"/>
        </w:rPr>
        <w:t xml:space="preserve"> Федерального закона</w:t>
      </w:r>
      <w:r w:rsidR="00316E42" w:rsidRPr="0093532A">
        <w:rPr>
          <w:rFonts w:ascii="Times New Roman" w:hAnsi="Times New Roman"/>
          <w:color w:val="000000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="00D45338" w:rsidRPr="009353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5338" w:rsidRPr="0093532A" w:rsidRDefault="00D45338" w:rsidP="00F2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E42" w:rsidRPr="0093532A" w:rsidRDefault="00316E42" w:rsidP="00C548C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32A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</w:t>
      </w:r>
      <w:r w:rsidR="003443B7" w:rsidRPr="0093532A">
        <w:rPr>
          <w:rFonts w:ascii="Times New Roman" w:hAnsi="Times New Roman" w:cs="Times New Roman"/>
          <w:caps/>
          <w:color w:val="000000"/>
          <w:sz w:val="28"/>
          <w:szCs w:val="28"/>
        </w:rPr>
        <w:t>ю</w:t>
      </w:r>
      <w:r w:rsidRPr="009353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007D" w:rsidRDefault="00316E42" w:rsidP="00D804BC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743F2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007D">
        <w:rPr>
          <w:rFonts w:ascii="Times New Roman" w:hAnsi="Times New Roman"/>
          <w:color w:val="000000"/>
          <w:sz w:val="28"/>
          <w:szCs w:val="28"/>
        </w:rPr>
        <w:t xml:space="preserve">Установить, что размер </w:t>
      </w:r>
      <w:r w:rsidR="0065007D" w:rsidRPr="0065007D">
        <w:rPr>
          <w:rFonts w:ascii="Times New Roman" w:hAnsi="Times New Roman"/>
          <w:sz w:val="28"/>
          <w:szCs w:val="28"/>
        </w:rPr>
        <w:t>начальной (максимальной) цены контракта</w:t>
      </w:r>
      <w:r w:rsidR="0065007D">
        <w:rPr>
          <w:rFonts w:ascii="Times New Roman" w:hAnsi="Times New Roman"/>
          <w:sz w:val="28"/>
          <w:szCs w:val="28"/>
        </w:rPr>
        <w:t>,</w:t>
      </w:r>
      <w:r w:rsidR="0065007D" w:rsidRPr="0065007D">
        <w:rPr>
          <w:rFonts w:ascii="Times New Roman" w:hAnsi="Times New Roman"/>
          <w:sz w:val="28"/>
          <w:szCs w:val="28"/>
        </w:rPr>
        <w:t xml:space="preserve"> при которой проводится общественное </w:t>
      </w:r>
      <w:r w:rsidR="0065007D" w:rsidRPr="000C1560">
        <w:rPr>
          <w:rFonts w:ascii="Times New Roman" w:hAnsi="Times New Roman"/>
          <w:sz w:val="28"/>
          <w:szCs w:val="28"/>
        </w:rPr>
        <w:t>обсуждение закупок товаров, работ, услуг</w:t>
      </w:r>
      <w:r w:rsidR="0065007D" w:rsidRPr="000C1560">
        <w:rPr>
          <w:rFonts w:ascii="Times New Roman" w:hAnsi="Times New Roman"/>
          <w:color w:val="000000"/>
          <w:sz w:val="28"/>
          <w:szCs w:val="28"/>
        </w:rPr>
        <w:t xml:space="preserve"> для обеспечения муниципальных нужд </w:t>
      </w:r>
      <w:proofErr w:type="spellStart"/>
      <w:r w:rsidR="0065007D" w:rsidRPr="000C1560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="0065007D" w:rsidRPr="000C156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C1560" w:rsidRPr="000C1560">
        <w:rPr>
          <w:rFonts w:ascii="Times New Roman" w:eastAsiaTheme="minorHAnsi" w:hAnsi="Times New Roman"/>
          <w:sz w:val="28"/>
          <w:szCs w:val="28"/>
          <w:lang w:eastAsia="en-US"/>
        </w:rPr>
        <w:t>, осуществляемых путем проведения открытого конкурса в электронной форме, открытого аукциона в электронной форме</w:t>
      </w:r>
      <w:r w:rsidR="0065007D" w:rsidRPr="000C1560">
        <w:rPr>
          <w:rFonts w:ascii="Times New Roman" w:hAnsi="Times New Roman"/>
          <w:color w:val="000000"/>
          <w:sz w:val="28"/>
          <w:szCs w:val="28"/>
        </w:rPr>
        <w:t>, составляет 1 миллиард рублей.</w:t>
      </w:r>
      <w:r w:rsidR="0065007D" w:rsidRPr="00743F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4A1F" w:rsidRPr="00554A1F" w:rsidRDefault="00554A1F" w:rsidP="00EE5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16E42" w:rsidRPr="00743F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443B7" w:rsidRPr="00743F2F">
        <w:rPr>
          <w:rFonts w:ascii="Times New Roman" w:hAnsi="Times New Roman"/>
          <w:color w:val="000000"/>
          <w:sz w:val="28"/>
          <w:szCs w:val="28"/>
        </w:rPr>
        <w:t>Рекомендовать о</w:t>
      </w:r>
      <w:r w:rsidR="00316E42" w:rsidRPr="00743F2F">
        <w:rPr>
          <w:rFonts w:ascii="Times New Roman" w:hAnsi="Times New Roman"/>
          <w:color w:val="000000"/>
          <w:sz w:val="28"/>
          <w:szCs w:val="28"/>
        </w:rPr>
        <w:t xml:space="preserve">рганам местного </w:t>
      </w:r>
      <w:r w:rsidR="00316E42" w:rsidRPr="00554A1F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3443B7" w:rsidRPr="00554A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443B7" w:rsidRPr="00554A1F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="003443B7" w:rsidRPr="00554A1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53B59" w:rsidRPr="00554A1F">
        <w:rPr>
          <w:rFonts w:ascii="Times New Roman" w:hAnsi="Times New Roman"/>
          <w:color w:val="000000"/>
          <w:sz w:val="28"/>
          <w:szCs w:val="28"/>
        </w:rPr>
        <w:t>а</w:t>
      </w:r>
      <w:r w:rsidR="007A1F89" w:rsidRPr="00554A1F">
        <w:rPr>
          <w:rFonts w:ascii="Times New Roman" w:hAnsi="Times New Roman"/>
          <w:color w:val="000000"/>
          <w:sz w:val="28"/>
          <w:szCs w:val="28"/>
        </w:rPr>
        <w:t xml:space="preserve"> и подведомственным им организациям</w:t>
      </w:r>
      <w:r w:rsidR="00316E42" w:rsidRPr="00554A1F">
        <w:rPr>
          <w:rFonts w:ascii="Times New Roman" w:hAnsi="Times New Roman"/>
          <w:color w:val="000000"/>
          <w:sz w:val="28"/>
          <w:szCs w:val="28"/>
        </w:rPr>
        <w:t>, входящим в состав муниципального образования «</w:t>
      </w:r>
      <w:proofErr w:type="spellStart"/>
      <w:r w:rsidR="00C548C3" w:rsidRPr="00554A1F">
        <w:rPr>
          <w:rFonts w:ascii="Times New Roman" w:hAnsi="Times New Roman"/>
          <w:color w:val="000000"/>
          <w:sz w:val="28"/>
          <w:szCs w:val="28"/>
        </w:rPr>
        <w:t>Карачевский</w:t>
      </w:r>
      <w:proofErr w:type="spellEnd"/>
      <w:r w:rsidR="00316E42" w:rsidRPr="00554A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911" w:rsidRPr="00554A1F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316E42" w:rsidRPr="00554A1F">
        <w:rPr>
          <w:rFonts w:ascii="Times New Roman" w:hAnsi="Times New Roman"/>
          <w:color w:val="000000"/>
          <w:sz w:val="28"/>
          <w:szCs w:val="28"/>
        </w:rPr>
        <w:t>район</w:t>
      </w:r>
      <w:r w:rsidR="00162911" w:rsidRPr="00554A1F">
        <w:rPr>
          <w:rFonts w:ascii="Times New Roman" w:hAnsi="Times New Roman"/>
          <w:color w:val="000000"/>
          <w:sz w:val="28"/>
          <w:szCs w:val="28"/>
        </w:rPr>
        <w:t xml:space="preserve"> Брянской </w:t>
      </w:r>
      <w:r w:rsidR="00162911" w:rsidRPr="000C1560">
        <w:rPr>
          <w:rFonts w:ascii="Times New Roman" w:hAnsi="Times New Roman"/>
          <w:color w:val="000000"/>
          <w:sz w:val="28"/>
          <w:szCs w:val="28"/>
        </w:rPr>
        <w:t>области</w:t>
      </w:r>
      <w:r w:rsidR="00316E42" w:rsidRPr="000C156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C1560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начальную (максимальную) цену контракта, при которой проводится общественное обсуждение закупок товаров, работ, услуг для обеспечения </w:t>
      </w:r>
      <w:r w:rsidRPr="000C1560">
        <w:rPr>
          <w:rFonts w:ascii="Times New Roman" w:hAnsi="Times New Roman"/>
          <w:color w:val="000000"/>
          <w:sz w:val="28"/>
          <w:szCs w:val="28"/>
        </w:rPr>
        <w:t xml:space="preserve">нужд  </w:t>
      </w:r>
      <w:proofErr w:type="spellStart"/>
      <w:r w:rsidRPr="000C1560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Pr="000C156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C1560" w:rsidRPr="000C1560">
        <w:rPr>
          <w:rFonts w:ascii="Times New Roman" w:eastAsiaTheme="minorHAnsi" w:hAnsi="Times New Roman"/>
          <w:sz w:val="28"/>
          <w:szCs w:val="28"/>
          <w:lang w:eastAsia="en-US"/>
        </w:rPr>
        <w:t>, осуществляемых путем проведения открытого конкурса в электронной форме, открытого аукциона в электронной форме</w:t>
      </w:r>
      <w:r w:rsidR="006E583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C1560" w:rsidRPr="000C15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C1560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размере 1 миллиард рублей.</w:t>
      </w:r>
      <w:proofErr w:type="gramEnd"/>
    </w:p>
    <w:p w:rsidR="00C87622" w:rsidRPr="00C87622" w:rsidRDefault="00316E42" w:rsidP="00C87622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pacing w:val="8"/>
          <w:sz w:val="28"/>
          <w:szCs w:val="28"/>
        </w:rPr>
      </w:pPr>
      <w:r w:rsidRPr="00743F2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87622" w:rsidRPr="00C87622">
        <w:rPr>
          <w:rFonts w:ascii="Times New Roman" w:hAnsi="Times New Roman"/>
          <w:spacing w:val="8"/>
          <w:sz w:val="28"/>
          <w:szCs w:val="28"/>
        </w:rPr>
        <w:t>Постановление от 31.03.2021г.  № 428 «</w:t>
      </w:r>
      <w:r w:rsidR="00C87622" w:rsidRPr="00C8762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проведения обязательного общественного обсуждения закупок товаров, работ, услуг для обеспечения муниципальных нужд </w:t>
      </w:r>
      <w:proofErr w:type="spellStart"/>
      <w:r w:rsidR="00C87622" w:rsidRPr="00C87622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="00C87622" w:rsidRPr="00C8762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87622" w:rsidRPr="00C87622">
        <w:rPr>
          <w:rFonts w:ascii="Times New Roman" w:hAnsi="Times New Roman"/>
          <w:spacing w:val="8"/>
          <w:sz w:val="28"/>
          <w:szCs w:val="28"/>
        </w:rPr>
        <w:t>» считать утратившим силу.</w:t>
      </w:r>
    </w:p>
    <w:p w:rsidR="00316E42" w:rsidRPr="00C87622" w:rsidRDefault="00C87622" w:rsidP="00554A1F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C8762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316E42" w:rsidRPr="00C8762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</w:t>
      </w:r>
      <w:r w:rsidR="0063377F" w:rsidRPr="00C87622">
        <w:rPr>
          <w:rFonts w:ascii="Times New Roman" w:hAnsi="Times New Roman"/>
          <w:color w:val="000000"/>
          <w:sz w:val="28"/>
          <w:szCs w:val="28"/>
        </w:rPr>
        <w:t>01</w:t>
      </w:r>
      <w:r w:rsidRPr="00C87622"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="0063377F" w:rsidRPr="00C87622">
        <w:rPr>
          <w:rFonts w:ascii="Times New Roman" w:hAnsi="Times New Roman"/>
          <w:color w:val="000000"/>
          <w:sz w:val="28"/>
          <w:szCs w:val="28"/>
        </w:rPr>
        <w:t>2022г</w:t>
      </w:r>
      <w:r w:rsidR="00316E42" w:rsidRPr="00C87622">
        <w:rPr>
          <w:rFonts w:ascii="Times New Roman" w:hAnsi="Times New Roman"/>
          <w:color w:val="000000"/>
          <w:sz w:val="28"/>
          <w:szCs w:val="28"/>
        </w:rPr>
        <w:t>.</w:t>
      </w:r>
      <w:r w:rsidRPr="00C876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622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C87622">
        <w:rPr>
          <w:rFonts w:ascii="Times New Roman" w:hAnsi="Times New Roman"/>
          <w:sz w:val="28"/>
          <w:szCs w:val="28"/>
        </w:rPr>
        <w:t>Карачевского</w:t>
      </w:r>
      <w:proofErr w:type="spellEnd"/>
      <w:r w:rsidRPr="00C87622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316E42" w:rsidRPr="00743F2F" w:rsidRDefault="00EF65FF" w:rsidP="009B08C9">
      <w:pPr>
        <w:spacing w:after="0"/>
        <w:ind w:firstLine="533"/>
        <w:jc w:val="both"/>
        <w:rPr>
          <w:rFonts w:ascii="Times New Roman" w:hAnsi="Times New Roman"/>
          <w:spacing w:val="8"/>
          <w:sz w:val="28"/>
          <w:szCs w:val="28"/>
        </w:rPr>
      </w:pPr>
      <w:r w:rsidRPr="00C87622">
        <w:rPr>
          <w:rFonts w:ascii="Times New Roman" w:hAnsi="Times New Roman"/>
          <w:color w:val="000000"/>
          <w:sz w:val="28"/>
          <w:szCs w:val="28"/>
        </w:rPr>
        <w:t>6</w:t>
      </w:r>
      <w:r w:rsidR="00316E42" w:rsidRPr="00C8762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548C3" w:rsidRPr="00C87622">
        <w:rPr>
          <w:rFonts w:ascii="Times New Roman" w:hAnsi="Times New Roman"/>
          <w:color w:val="000000"/>
          <w:spacing w:val="8"/>
          <w:sz w:val="28"/>
          <w:szCs w:val="28"/>
        </w:rPr>
        <w:t>Контроль за</w:t>
      </w:r>
      <w:proofErr w:type="gramEnd"/>
      <w:r w:rsidR="00C548C3" w:rsidRPr="00C87622">
        <w:rPr>
          <w:rFonts w:ascii="Times New Roman" w:hAnsi="Times New Roman"/>
          <w:color w:val="000000"/>
          <w:spacing w:val="8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C548C3" w:rsidRPr="00C87622">
        <w:rPr>
          <w:rFonts w:ascii="Times New Roman" w:hAnsi="Times New Roman"/>
          <w:color w:val="000000"/>
          <w:spacing w:val="8"/>
          <w:sz w:val="28"/>
          <w:szCs w:val="28"/>
        </w:rPr>
        <w:t>Карачевского</w:t>
      </w:r>
      <w:proofErr w:type="spellEnd"/>
      <w:r w:rsidR="00C548C3" w:rsidRPr="00C87622">
        <w:rPr>
          <w:rFonts w:ascii="Times New Roman" w:hAnsi="Times New Roman"/>
          <w:color w:val="000000"/>
          <w:spacing w:val="8"/>
          <w:sz w:val="28"/>
          <w:szCs w:val="28"/>
        </w:rPr>
        <w:t xml:space="preserve"> района </w:t>
      </w:r>
      <w:proofErr w:type="spellStart"/>
      <w:r w:rsidR="00E82207">
        <w:rPr>
          <w:rFonts w:ascii="Times New Roman" w:hAnsi="Times New Roman"/>
          <w:color w:val="000000"/>
          <w:spacing w:val="8"/>
          <w:sz w:val="28"/>
          <w:szCs w:val="28"/>
        </w:rPr>
        <w:t>Шкуркина</w:t>
      </w:r>
      <w:proofErr w:type="spellEnd"/>
      <w:r w:rsidR="00E82207">
        <w:rPr>
          <w:rFonts w:ascii="Times New Roman" w:hAnsi="Times New Roman"/>
          <w:color w:val="000000"/>
          <w:spacing w:val="8"/>
          <w:sz w:val="28"/>
          <w:szCs w:val="28"/>
        </w:rPr>
        <w:t xml:space="preserve"> С.А.</w:t>
      </w:r>
    </w:p>
    <w:p w:rsidR="00755CF5" w:rsidRDefault="00755CF5" w:rsidP="00C548C3">
      <w:pPr>
        <w:spacing w:before="24" w:after="24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53B1" w:rsidRPr="00743F2F" w:rsidRDefault="007853B1" w:rsidP="00C548C3">
      <w:pPr>
        <w:spacing w:before="24" w:after="24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6E42" w:rsidRPr="0093532A" w:rsidRDefault="00E82207" w:rsidP="00C548C3">
      <w:pPr>
        <w:spacing w:before="24" w:after="24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548C3" w:rsidRPr="0093532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C548C3" w:rsidRPr="0093532A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C548C3" w:rsidRPr="0093532A" w:rsidRDefault="00C548C3" w:rsidP="00C548C3">
      <w:pPr>
        <w:spacing w:before="24" w:after="24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532A">
        <w:rPr>
          <w:rFonts w:ascii="Times New Roman" w:hAnsi="Times New Roman"/>
          <w:color w:val="000000"/>
          <w:sz w:val="28"/>
          <w:szCs w:val="28"/>
        </w:rPr>
        <w:t>Карачевского</w:t>
      </w:r>
      <w:proofErr w:type="spellEnd"/>
      <w:r w:rsidRPr="0093532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Pr="0093532A">
        <w:rPr>
          <w:rFonts w:ascii="Times New Roman" w:hAnsi="Times New Roman"/>
          <w:color w:val="000000"/>
          <w:sz w:val="28"/>
          <w:szCs w:val="28"/>
        </w:rPr>
        <w:tab/>
      </w:r>
      <w:r w:rsidR="008A44A3" w:rsidRPr="0093532A">
        <w:rPr>
          <w:rFonts w:ascii="Times New Roman" w:hAnsi="Times New Roman"/>
          <w:color w:val="000000"/>
          <w:sz w:val="28"/>
          <w:szCs w:val="28"/>
        </w:rPr>
        <w:t>Л.В.</w:t>
      </w:r>
      <w:r w:rsidR="00E82207">
        <w:rPr>
          <w:rFonts w:ascii="Times New Roman" w:hAnsi="Times New Roman"/>
          <w:color w:val="000000"/>
          <w:sz w:val="28"/>
          <w:szCs w:val="28"/>
        </w:rPr>
        <w:t>Филин</w:t>
      </w:r>
    </w:p>
    <w:p w:rsidR="00755CF5" w:rsidRDefault="00755CF5" w:rsidP="00C548C3">
      <w:pPr>
        <w:spacing w:before="24" w:after="24" w:line="240" w:lineRule="auto"/>
        <w:rPr>
          <w:rFonts w:ascii="Times New Roman" w:hAnsi="Times New Roman"/>
          <w:color w:val="000000"/>
        </w:rPr>
      </w:pPr>
    </w:p>
    <w:p w:rsidR="00136270" w:rsidRDefault="00136270" w:rsidP="00C548C3">
      <w:pPr>
        <w:spacing w:before="24" w:after="24" w:line="240" w:lineRule="auto"/>
        <w:rPr>
          <w:rFonts w:ascii="Times New Roman" w:hAnsi="Times New Roman"/>
          <w:color w:val="000000"/>
        </w:rPr>
      </w:pPr>
    </w:p>
    <w:p w:rsidR="00C548C3" w:rsidRPr="0093532A" w:rsidRDefault="00C548C3" w:rsidP="00C548C3">
      <w:pPr>
        <w:spacing w:before="24" w:after="24" w:line="240" w:lineRule="auto"/>
        <w:rPr>
          <w:rFonts w:ascii="Times New Roman" w:hAnsi="Times New Roman"/>
          <w:color w:val="000000"/>
        </w:rPr>
      </w:pPr>
      <w:r w:rsidRPr="0093532A">
        <w:rPr>
          <w:rFonts w:ascii="Times New Roman" w:hAnsi="Times New Roman"/>
          <w:color w:val="000000"/>
        </w:rPr>
        <w:t>Бредихина Т.И.</w:t>
      </w:r>
    </w:p>
    <w:p w:rsidR="008A44A3" w:rsidRDefault="008A44A3" w:rsidP="00C548C3">
      <w:pPr>
        <w:spacing w:before="24" w:after="24" w:line="240" w:lineRule="auto"/>
        <w:rPr>
          <w:rFonts w:ascii="Times New Roman" w:hAnsi="Times New Roman"/>
          <w:color w:val="000000"/>
        </w:rPr>
      </w:pPr>
      <w:r w:rsidRPr="0093532A">
        <w:rPr>
          <w:rFonts w:ascii="Times New Roman" w:hAnsi="Times New Roman"/>
          <w:color w:val="000000"/>
        </w:rPr>
        <w:t>Юрисконсульт</w:t>
      </w:r>
    </w:p>
    <w:p w:rsidR="00755CF5" w:rsidRDefault="00755CF5" w:rsidP="00C548C3">
      <w:pPr>
        <w:spacing w:before="24" w:after="24" w:line="240" w:lineRule="auto"/>
        <w:rPr>
          <w:rFonts w:ascii="Times New Roman" w:hAnsi="Times New Roman"/>
          <w:color w:val="000000"/>
        </w:rPr>
      </w:pPr>
    </w:p>
    <w:p w:rsidR="00D804BC" w:rsidRDefault="00D804BC" w:rsidP="00C548C3">
      <w:pPr>
        <w:spacing w:before="24" w:after="24" w:line="240" w:lineRule="auto"/>
        <w:rPr>
          <w:rFonts w:ascii="Times New Roman" w:hAnsi="Times New Roman"/>
          <w:color w:val="000000"/>
        </w:rPr>
      </w:pPr>
    </w:p>
    <w:p w:rsidR="00316E42" w:rsidRPr="00743F2F" w:rsidRDefault="00316E42" w:rsidP="004A0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316E42" w:rsidRPr="00743F2F" w:rsidSect="007256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0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5451DD2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AB83319"/>
    <w:multiLevelType w:val="hybridMultilevel"/>
    <w:tmpl w:val="29B4616C"/>
    <w:lvl w:ilvl="0" w:tplc="EF9A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81810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BD45F0"/>
    <w:multiLevelType w:val="hybridMultilevel"/>
    <w:tmpl w:val="3CC00A4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BA90BAD"/>
    <w:multiLevelType w:val="hybridMultilevel"/>
    <w:tmpl w:val="28E8A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B1E71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DE11CB"/>
    <w:multiLevelType w:val="hybridMultilevel"/>
    <w:tmpl w:val="E4C4AE38"/>
    <w:lvl w:ilvl="0" w:tplc="569ADD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ABE1509"/>
    <w:multiLevelType w:val="singleLevel"/>
    <w:tmpl w:val="4D40E67A"/>
    <w:lvl w:ilvl="0">
      <w:start w:val="6"/>
      <w:numFmt w:val="decimal"/>
      <w:lvlText w:val="1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14B4"/>
    <w:rsid w:val="00007DB5"/>
    <w:rsid w:val="00012344"/>
    <w:rsid w:val="000339C0"/>
    <w:rsid w:val="000663C9"/>
    <w:rsid w:val="000B7373"/>
    <w:rsid w:val="000C1560"/>
    <w:rsid w:val="000C4036"/>
    <w:rsid w:val="000E2172"/>
    <w:rsid w:val="000E35C7"/>
    <w:rsid w:val="000E50F3"/>
    <w:rsid w:val="000F2C76"/>
    <w:rsid w:val="00103162"/>
    <w:rsid w:val="0011794A"/>
    <w:rsid w:val="00127807"/>
    <w:rsid w:val="00136270"/>
    <w:rsid w:val="001418DA"/>
    <w:rsid w:val="00142855"/>
    <w:rsid w:val="00143CBC"/>
    <w:rsid w:val="00147510"/>
    <w:rsid w:val="00154035"/>
    <w:rsid w:val="00154EC2"/>
    <w:rsid w:val="00162911"/>
    <w:rsid w:val="00164300"/>
    <w:rsid w:val="001716EE"/>
    <w:rsid w:val="001A661C"/>
    <w:rsid w:val="001C6FC9"/>
    <w:rsid w:val="001E6EE1"/>
    <w:rsid w:val="001F4742"/>
    <w:rsid w:val="001F6E76"/>
    <w:rsid w:val="00213A7A"/>
    <w:rsid w:val="0023172F"/>
    <w:rsid w:val="002512A4"/>
    <w:rsid w:val="00261DDC"/>
    <w:rsid w:val="00292485"/>
    <w:rsid w:val="002B29FD"/>
    <w:rsid w:val="002F1B90"/>
    <w:rsid w:val="002F3B30"/>
    <w:rsid w:val="002F63FB"/>
    <w:rsid w:val="002F7FE6"/>
    <w:rsid w:val="00304F43"/>
    <w:rsid w:val="00305FCC"/>
    <w:rsid w:val="00316E42"/>
    <w:rsid w:val="00341B26"/>
    <w:rsid w:val="00343B90"/>
    <w:rsid w:val="003443B7"/>
    <w:rsid w:val="00352F01"/>
    <w:rsid w:val="003644D9"/>
    <w:rsid w:val="00375C57"/>
    <w:rsid w:val="003827DC"/>
    <w:rsid w:val="003909B0"/>
    <w:rsid w:val="003A4B62"/>
    <w:rsid w:val="003A500E"/>
    <w:rsid w:val="003A6059"/>
    <w:rsid w:val="003C0439"/>
    <w:rsid w:val="003C23ED"/>
    <w:rsid w:val="003C7625"/>
    <w:rsid w:val="003D5A52"/>
    <w:rsid w:val="003E2ABA"/>
    <w:rsid w:val="003E514F"/>
    <w:rsid w:val="003E619B"/>
    <w:rsid w:val="0040055D"/>
    <w:rsid w:val="00416DEB"/>
    <w:rsid w:val="004210B0"/>
    <w:rsid w:val="004210D6"/>
    <w:rsid w:val="0043075E"/>
    <w:rsid w:val="00441FBB"/>
    <w:rsid w:val="00445BD2"/>
    <w:rsid w:val="00462630"/>
    <w:rsid w:val="00462642"/>
    <w:rsid w:val="00462B1B"/>
    <w:rsid w:val="00467CF2"/>
    <w:rsid w:val="00474096"/>
    <w:rsid w:val="004814F3"/>
    <w:rsid w:val="00493F21"/>
    <w:rsid w:val="004A0D4B"/>
    <w:rsid w:val="004A4879"/>
    <w:rsid w:val="004D2228"/>
    <w:rsid w:val="004D523F"/>
    <w:rsid w:val="004E48D9"/>
    <w:rsid w:val="004E53B4"/>
    <w:rsid w:val="004F0394"/>
    <w:rsid w:val="004F0584"/>
    <w:rsid w:val="00500EF7"/>
    <w:rsid w:val="00521F84"/>
    <w:rsid w:val="00533748"/>
    <w:rsid w:val="00543872"/>
    <w:rsid w:val="00551F5E"/>
    <w:rsid w:val="00554A1F"/>
    <w:rsid w:val="0055690C"/>
    <w:rsid w:val="0056475B"/>
    <w:rsid w:val="00572D01"/>
    <w:rsid w:val="0057313F"/>
    <w:rsid w:val="00597A86"/>
    <w:rsid w:val="005B12C8"/>
    <w:rsid w:val="00613754"/>
    <w:rsid w:val="00625384"/>
    <w:rsid w:val="0063377F"/>
    <w:rsid w:val="0064361E"/>
    <w:rsid w:val="00647F73"/>
    <w:rsid w:val="0065007D"/>
    <w:rsid w:val="00660473"/>
    <w:rsid w:val="0066245C"/>
    <w:rsid w:val="00665CC1"/>
    <w:rsid w:val="006673B3"/>
    <w:rsid w:val="00671F96"/>
    <w:rsid w:val="00693E0D"/>
    <w:rsid w:val="006C30A2"/>
    <w:rsid w:val="006C5B63"/>
    <w:rsid w:val="006D4056"/>
    <w:rsid w:val="006E583B"/>
    <w:rsid w:val="006F047F"/>
    <w:rsid w:val="006F5DB3"/>
    <w:rsid w:val="0070401B"/>
    <w:rsid w:val="007119E8"/>
    <w:rsid w:val="00717B87"/>
    <w:rsid w:val="00725661"/>
    <w:rsid w:val="0074128F"/>
    <w:rsid w:val="00741F99"/>
    <w:rsid w:val="00743F2F"/>
    <w:rsid w:val="00744D3F"/>
    <w:rsid w:val="00746A08"/>
    <w:rsid w:val="007517BA"/>
    <w:rsid w:val="00751F75"/>
    <w:rsid w:val="00753B59"/>
    <w:rsid w:val="007551FA"/>
    <w:rsid w:val="00755CF5"/>
    <w:rsid w:val="007766DC"/>
    <w:rsid w:val="00781737"/>
    <w:rsid w:val="00781AFB"/>
    <w:rsid w:val="007853B1"/>
    <w:rsid w:val="0079226F"/>
    <w:rsid w:val="007A1F89"/>
    <w:rsid w:val="007A51BF"/>
    <w:rsid w:val="007A6A8D"/>
    <w:rsid w:val="007B2419"/>
    <w:rsid w:val="007B4A51"/>
    <w:rsid w:val="007D22B3"/>
    <w:rsid w:val="007D7CA9"/>
    <w:rsid w:val="007F10F7"/>
    <w:rsid w:val="007F3298"/>
    <w:rsid w:val="00834DA9"/>
    <w:rsid w:val="008405E1"/>
    <w:rsid w:val="008448E6"/>
    <w:rsid w:val="008458A8"/>
    <w:rsid w:val="008548D5"/>
    <w:rsid w:val="00856772"/>
    <w:rsid w:val="00871F9F"/>
    <w:rsid w:val="00875B6E"/>
    <w:rsid w:val="00880D46"/>
    <w:rsid w:val="0089452F"/>
    <w:rsid w:val="008A0BB4"/>
    <w:rsid w:val="008A44A3"/>
    <w:rsid w:val="008B4FE5"/>
    <w:rsid w:val="008C2506"/>
    <w:rsid w:val="008E255E"/>
    <w:rsid w:val="008F5FFA"/>
    <w:rsid w:val="00912320"/>
    <w:rsid w:val="00926DA6"/>
    <w:rsid w:val="0092746A"/>
    <w:rsid w:val="0093406A"/>
    <w:rsid w:val="0093532A"/>
    <w:rsid w:val="0095224C"/>
    <w:rsid w:val="009542D0"/>
    <w:rsid w:val="00973BB2"/>
    <w:rsid w:val="00977491"/>
    <w:rsid w:val="00981F49"/>
    <w:rsid w:val="009B08C9"/>
    <w:rsid w:val="009C01C8"/>
    <w:rsid w:val="009C79AE"/>
    <w:rsid w:val="009D0C21"/>
    <w:rsid w:val="009D40D6"/>
    <w:rsid w:val="009F3270"/>
    <w:rsid w:val="009F7D6E"/>
    <w:rsid w:val="00A0736C"/>
    <w:rsid w:val="00A07B63"/>
    <w:rsid w:val="00A10A8A"/>
    <w:rsid w:val="00A127C6"/>
    <w:rsid w:val="00A268A7"/>
    <w:rsid w:val="00A35E08"/>
    <w:rsid w:val="00A4363D"/>
    <w:rsid w:val="00A65537"/>
    <w:rsid w:val="00A71FD2"/>
    <w:rsid w:val="00A83EFA"/>
    <w:rsid w:val="00A87E1C"/>
    <w:rsid w:val="00AA2247"/>
    <w:rsid w:val="00AA667C"/>
    <w:rsid w:val="00AB0E58"/>
    <w:rsid w:val="00AB19BA"/>
    <w:rsid w:val="00AD53E3"/>
    <w:rsid w:val="00AD55FC"/>
    <w:rsid w:val="00AE52E9"/>
    <w:rsid w:val="00AE7D0B"/>
    <w:rsid w:val="00AF655A"/>
    <w:rsid w:val="00B06689"/>
    <w:rsid w:val="00B11B7A"/>
    <w:rsid w:val="00B24CB1"/>
    <w:rsid w:val="00B32AEB"/>
    <w:rsid w:val="00B353F2"/>
    <w:rsid w:val="00B36FC4"/>
    <w:rsid w:val="00B43DAB"/>
    <w:rsid w:val="00B52198"/>
    <w:rsid w:val="00B608D6"/>
    <w:rsid w:val="00B72348"/>
    <w:rsid w:val="00B83416"/>
    <w:rsid w:val="00B94F96"/>
    <w:rsid w:val="00BC088E"/>
    <w:rsid w:val="00BC6937"/>
    <w:rsid w:val="00BC7121"/>
    <w:rsid w:val="00BC77F0"/>
    <w:rsid w:val="00BF3A4C"/>
    <w:rsid w:val="00BF5F26"/>
    <w:rsid w:val="00C105C0"/>
    <w:rsid w:val="00C26BE1"/>
    <w:rsid w:val="00C34AC6"/>
    <w:rsid w:val="00C36427"/>
    <w:rsid w:val="00C505D1"/>
    <w:rsid w:val="00C514B4"/>
    <w:rsid w:val="00C5343F"/>
    <w:rsid w:val="00C54590"/>
    <w:rsid w:val="00C548C3"/>
    <w:rsid w:val="00C87622"/>
    <w:rsid w:val="00C91A65"/>
    <w:rsid w:val="00CB1370"/>
    <w:rsid w:val="00CC116D"/>
    <w:rsid w:val="00CC3FDD"/>
    <w:rsid w:val="00CF216D"/>
    <w:rsid w:val="00CF27F3"/>
    <w:rsid w:val="00D134D0"/>
    <w:rsid w:val="00D31FF9"/>
    <w:rsid w:val="00D45338"/>
    <w:rsid w:val="00D55CEF"/>
    <w:rsid w:val="00D7062A"/>
    <w:rsid w:val="00D804BC"/>
    <w:rsid w:val="00D80BB2"/>
    <w:rsid w:val="00D850C3"/>
    <w:rsid w:val="00D901ED"/>
    <w:rsid w:val="00DA03E2"/>
    <w:rsid w:val="00DB3F80"/>
    <w:rsid w:val="00DC2EF9"/>
    <w:rsid w:val="00DD0D24"/>
    <w:rsid w:val="00DD0FFE"/>
    <w:rsid w:val="00DD55A1"/>
    <w:rsid w:val="00DF3C8B"/>
    <w:rsid w:val="00E01390"/>
    <w:rsid w:val="00E1151F"/>
    <w:rsid w:val="00E160CB"/>
    <w:rsid w:val="00E26876"/>
    <w:rsid w:val="00E36222"/>
    <w:rsid w:val="00E41D80"/>
    <w:rsid w:val="00E53B2A"/>
    <w:rsid w:val="00E53D27"/>
    <w:rsid w:val="00E71D7A"/>
    <w:rsid w:val="00E72E7D"/>
    <w:rsid w:val="00E752D2"/>
    <w:rsid w:val="00E82207"/>
    <w:rsid w:val="00E83FA2"/>
    <w:rsid w:val="00E8525C"/>
    <w:rsid w:val="00E97367"/>
    <w:rsid w:val="00EB1D31"/>
    <w:rsid w:val="00EB4354"/>
    <w:rsid w:val="00EB5CFD"/>
    <w:rsid w:val="00EB6FC3"/>
    <w:rsid w:val="00EE5ED7"/>
    <w:rsid w:val="00EF65FF"/>
    <w:rsid w:val="00EF6906"/>
    <w:rsid w:val="00F071D0"/>
    <w:rsid w:val="00F135F5"/>
    <w:rsid w:val="00F2784A"/>
    <w:rsid w:val="00F33344"/>
    <w:rsid w:val="00F42DF5"/>
    <w:rsid w:val="00F64501"/>
    <w:rsid w:val="00F7722D"/>
    <w:rsid w:val="00F814C7"/>
    <w:rsid w:val="00FA0B13"/>
    <w:rsid w:val="00FA5768"/>
    <w:rsid w:val="00FA63EB"/>
    <w:rsid w:val="00FB40F9"/>
    <w:rsid w:val="00FC4514"/>
    <w:rsid w:val="00FC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548C3"/>
    <w:pPr>
      <w:keepNext/>
      <w:pBdr>
        <w:bottom w:val="thickThinSmallGap" w:sz="24" w:space="1" w:color="auto"/>
      </w:pBdr>
      <w:spacing w:after="0" w:line="240" w:lineRule="auto"/>
      <w:jc w:val="center"/>
      <w:outlineLvl w:val="0"/>
    </w:pPr>
    <w:rPr>
      <w:rFonts w:ascii="Arial" w:eastAsia="Times New Roman" w:hAnsi="Arial"/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C548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35E0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C514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C514B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72E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A655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A6A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517BA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A6A8D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locked/>
    <w:rsid w:val="00C548C3"/>
    <w:pPr>
      <w:spacing w:after="0" w:line="240" w:lineRule="auto"/>
      <w:jc w:val="center"/>
    </w:pPr>
    <w:rPr>
      <w:rFonts w:ascii="Times New Roman" w:eastAsia="Times New Roman" w:hAnsi="Times New Roman"/>
      <w:b/>
      <w:iCs/>
      <w:smallCaps/>
      <w:sz w:val="32"/>
    </w:rPr>
  </w:style>
  <w:style w:type="character" w:customStyle="1" w:styleId="a9">
    <w:name w:val="Название Знак"/>
    <w:basedOn w:val="a0"/>
    <w:link w:val="a8"/>
    <w:uiPriority w:val="10"/>
    <w:rsid w:val="00A35E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D4533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D46A-D0B6-4D75-8EC9-FEEDA537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Бредихина</cp:lastModifiedBy>
  <cp:revision>13</cp:revision>
  <cp:lastPrinted>2021-11-12T08:11:00Z</cp:lastPrinted>
  <dcterms:created xsi:type="dcterms:W3CDTF">2021-11-12T07:37:00Z</dcterms:created>
  <dcterms:modified xsi:type="dcterms:W3CDTF">2021-12-08T12:20:00Z</dcterms:modified>
</cp:coreProperties>
</file>