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E63" w:rsidRPr="00AF4291" w:rsidRDefault="00765B26" w:rsidP="006547F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  <w:r w:rsidR="00254E63" w:rsidRPr="00AF4291">
        <w:rPr>
          <w:b/>
          <w:sz w:val="36"/>
          <w:szCs w:val="36"/>
        </w:rPr>
        <w:t>Брянская область</w:t>
      </w:r>
    </w:p>
    <w:p w:rsidR="00254E63" w:rsidRPr="00AF4291" w:rsidRDefault="00AF4291" w:rsidP="00F30BA2">
      <w:pPr>
        <w:jc w:val="center"/>
        <w:rPr>
          <w:b/>
          <w:sz w:val="36"/>
          <w:szCs w:val="36"/>
        </w:rPr>
      </w:pPr>
      <w:r w:rsidRPr="00AF4291">
        <w:rPr>
          <w:b/>
          <w:sz w:val="36"/>
          <w:szCs w:val="36"/>
        </w:rPr>
        <w:t>АДМИНИСТРАЦИЯ КАРАЧЕВСКОГО РАЙОНА</w:t>
      </w:r>
    </w:p>
    <w:p w:rsidR="00EB3113" w:rsidRPr="002F7400" w:rsidRDefault="00AF4291" w:rsidP="00EB311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EB3113" w:rsidRDefault="00254E63" w:rsidP="00EB3113">
      <w:pPr>
        <w:jc w:val="both"/>
        <w:rPr>
          <w:sz w:val="28"/>
          <w:szCs w:val="28"/>
        </w:rPr>
      </w:pPr>
      <w:r>
        <w:rPr>
          <w:sz w:val="28"/>
          <w:szCs w:val="28"/>
        </w:rPr>
        <w:t>===========================================================</w:t>
      </w:r>
    </w:p>
    <w:p w:rsidR="00AF4291" w:rsidRDefault="00BB6A81" w:rsidP="00EB31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43799">
        <w:rPr>
          <w:sz w:val="28"/>
          <w:szCs w:val="28"/>
        </w:rPr>
        <w:t xml:space="preserve">  </w:t>
      </w:r>
      <w:r w:rsidR="00B47970">
        <w:rPr>
          <w:sz w:val="28"/>
          <w:szCs w:val="28"/>
        </w:rPr>
        <w:t>06</w:t>
      </w:r>
      <w:bookmarkStart w:id="0" w:name="_GoBack"/>
      <w:bookmarkEnd w:id="0"/>
      <w:r w:rsidR="00C44392">
        <w:rPr>
          <w:sz w:val="28"/>
          <w:szCs w:val="28"/>
        </w:rPr>
        <w:t xml:space="preserve"> ноября 202</w:t>
      </w:r>
      <w:r w:rsidR="00F43799">
        <w:rPr>
          <w:sz w:val="28"/>
          <w:szCs w:val="28"/>
        </w:rPr>
        <w:t>4</w:t>
      </w:r>
      <w:r w:rsidR="0091156E" w:rsidRPr="00D8304E">
        <w:rPr>
          <w:sz w:val="28"/>
          <w:szCs w:val="28"/>
        </w:rPr>
        <w:t>г. №</w:t>
      </w:r>
      <w:r w:rsidR="00B47970">
        <w:rPr>
          <w:sz w:val="28"/>
          <w:szCs w:val="28"/>
        </w:rPr>
        <w:t>1634</w:t>
      </w:r>
    </w:p>
    <w:p w:rsidR="00064398" w:rsidRDefault="00064398" w:rsidP="00EB3113">
      <w:pPr>
        <w:jc w:val="both"/>
        <w:rPr>
          <w:sz w:val="28"/>
          <w:szCs w:val="28"/>
        </w:rPr>
      </w:pPr>
    </w:p>
    <w:p w:rsidR="00963EFA" w:rsidRDefault="00C24366" w:rsidP="00EB3113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B3113" w:rsidRPr="000461CB">
        <w:rPr>
          <w:sz w:val="28"/>
          <w:szCs w:val="28"/>
        </w:rPr>
        <w:t>О про</w:t>
      </w:r>
      <w:r w:rsidR="00CD51DC" w:rsidRPr="000461CB">
        <w:rPr>
          <w:sz w:val="28"/>
          <w:szCs w:val="28"/>
        </w:rPr>
        <w:t xml:space="preserve">гнозе социально-экономического </w:t>
      </w:r>
      <w:r w:rsidR="00EB3113" w:rsidRPr="000461CB">
        <w:rPr>
          <w:sz w:val="28"/>
          <w:szCs w:val="28"/>
        </w:rPr>
        <w:t xml:space="preserve">развития </w:t>
      </w:r>
    </w:p>
    <w:p w:rsidR="005F3055" w:rsidRDefault="003D70CC" w:rsidP="00EB3113">
      <w:pPr>
        <w:jc w:val="both"/>
        <w:rPr>
          <w:sz w:val="28"/>
          <w:szCs w:val="28"/>
        </w:rPr>
      </w:pPr>
      <w:proofErr w:type="spellStart"/>
      <w:r w:rsidRPr="00480CEF">
        <w:rPr>
          <w:sz w:val="28"/>
          <w:szCs w:val="28"/>
        </w:rPr>
        <w:t>Карачевского</w:t>
      </w:r>
      <w:proofErr w:type="spellEnd"/>
      <w:r w:rsidR="005F3055">
        <w:rPr>
          <w:sz w:val="28"/>
          <w:szCs w:val="28"/>
        </w:rPr>
        <w:t xml:space="preserve"> муниципального</w:t>
      </w:r>
      <w:r w:rsidRPr="00480CEF">
        <w:rPr>
          <w:sz w:val="28"/>
          <w:szCs w:val="28"/>
        </w:rPr>
        <w:t xml:space="preserve"> района</w:t>
      </w:r>
      <w:r w:rsidRPr="003D70CC">
        <w:rPr>
          <w:sz w:val="28"/>
          <w:szCs w:val="28"/>
        </w:rPr>
        <w:t xml:space="preserve"> </w:t>
      </w:r>
    </w:p>
    <w:p w:rsidR="005F3055" w:rsidRDefault="003D70CC" w:rsidP="00EB31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</w:t>
      </w:r>
      <w:r w:rsidR="00FA4E64">
        <w:rPr>
          <w:sz w:val="28"/>
          <w:szCs w:val="28"/>
        </w:rPr>
        <w:t>на 20</w:t>
      </w:r>
      <w:r w:rsidR="001A198C">
        <w:rPr>
          <w:sz w:val="28"/>
          <w:szCs w:val="28"/>
        </w:rPr>
        <w:t>2</w:t>
      </w:r>
      <w:r w:rsidR="00F43799">
        <w:rPr>
          <w:sz w:val="28"/>
          <w:szCs w:val="28"/>
        </w:rPr>
        <w:t>5</w:t>
      </w:r>
      <w:r w:rsidR="004A35EA" w:rsidRPr="000461CB">
        <w:rPr>
          <w:sz w:val="28"/>
          <w:szCs w:val="28"/>
        </w:rPr>
        <w:t xml:space="preserve"> год</w:t>
      </w:r>
      <w:r w:rsidR="005F3055">
        <w:rPr>
          <w:sz w:val="28"/>
          <w:szCs w:val="28"/>
        </w:rPr>
        <w:t xml:space="preserve"> </w:t>
      </w:r>
      <w:r w:rsidR="00FA4E64">
        <w:rPr>
          <w:sz w:val="28"/>
          <w:szCs w:val="28"/>
        </w:rPr>
        <w:t xml:space="preserve">и на </w:t>
      </w:r>
      <w:r w:rsidR="005F2D19">
        <w:rPr>
          <w:sz w:val="28"/>
          <w:szCs w:val="28"/>
        </w:rPr>
        <w:t>плановый</w:t>
      </w:r>
    </w:p>
    <w:p w:rsidR="00EB3113" w:rsidRPr="000461CB" w:rsidRDefault="003D70CC" w:rsidP="00EB31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E64">
        <w:rPr>
          <w:sz w:val="28"/>
          <w:szCs w:val="28"/>
        </w:rPr>
        <w:t xml:space="preserve">период </w:t>
      </w:r>
      <w:r w:rsidR="005F2D19">
        <w:rPr>
          <w:sz w:val="28"/>
          <w:szCs w:val="28"/>
        </w:rPr>
        <w:t>20</w:t>
      </w:r>
      <w:r w:rsidR="007A04D0">
        <w:rPr>
          <w:sz w:val="28"/>
          <w:szCs w:val="28"/>
        </w:rPr>
        <w:t>2</w:t>
      </w:r>
      <w:r w:rsidR="00F43799">
        <w:rPr>
          <w:sz w:val="28"/>
          <w:szCs w:val="28"/>
        </w:rPr>
        <w:t>6</w:t>
      </w:r>
      <w:r w:rsidR="00F5552D">
        <w:rPr>
          <w:sz w:val="28"/>
          <w:szCs w:val="28"/>
        </w:rPr>
        <w:t>-</w:t>
      </w:r>
      <w:r w:rsidR="00FA4E64">
        <w:rPr>
          <w:sz w:val="28"/>
          <w:szCs w:val="28"/>
        </w:rPr>
        <w:t>20</w:t>
      </w:r>
      <w:r w:rsidR="00833612">
        <w:rPr>
          <w:sz w:val="28"/>
          <w:szCs w:val="28"/>
        </w:rPr>
        <w:t>2</w:t>
      </w:r>
      <w:r w:rsidR="00F43799">
        <w:rPr>
          <w:sz w:val="28"/>
          <w:szCs w:val="28"/>
        </w:rPr>
        <w:t>7</w:t>
      </w:r>
      <w:r w:rsidR="005F2D19">
        <w:rPr>
          <w:sz w:val="28"/>
          <w:szCs w:val="28"/>
        </w:rPr>
        <w:t xml:space="preserve"> годов</w:t>
      </w:r>
      <w:r w:rsidR="00C24366">
        <w:rPr>
          <w:sz w:val="28"/>
          <w:szCs w:val="28"/>
        </w:rPr>
        <w:t>»</w:t>
      </w:r>
    </w:p>
    <w:p w:rsidR="000238EB" w:rsidRPr="000238EB" w:rsidRDefault="002C221F" w:rsidP="000238EB">
      <w:pPr>
        <w:jc w:val="both"/>
        <w:rPr>
          <w:rStyle w:val="11"/>
          <w:rFonts w:ascii="Times New Roman" w:cs="Times New Roman"/>
          <w:color w:val="000000"/>
          <w:sz w:val="28"/>
          <w:szCs w:val="28"/>
        </w:rPr>
      </w:pPr>
      <w:r w:rsidRPr="000238EB">
        <w:rPr>
          <w:sz w:val="28"/>
          <w:szCs w:val="28"/>
        </w:rPr>
        <w:tab/>
        <w:t xml:space="preserve">В соответствии </w:t>
      </w:r>
      <w:r w:rsidR="00E70261" w:rsidRPr="000238EB">
        <w:rPr>
          <w:sz w:val="28"/>
          <w:szCs w:val="28"/>
        </w:rPr>
        <w:t>с Бюджетным кодексом</w:t>
      </w:r>
      <w:r w:rsidRPr="000238EB">
        <w:rPr>
          <w:sz w:val="28"/>
          <w:szCs w:val="28"/>
        </w:rPr>
        <w:t xml:space="preserve"> РФ</w:t>
      </w:r>
      <w:r w:rsidR="00E70261" w:rsidRPr="000238EB">
        <w:rPr>
          <w:sz w:val="28"/>
          <w:szCs w:val="28"/>
        </w:rPr>
        <w:t>, ст.173</w:t>
      </w:r>
      <w:r w:rsidRPr="000238EB">
        <w:rPr>
          <w:sz w:val="28"/>
          <w:szCs w:val="28"/>
        </w:rPr>
        <w:t xml:space="preserve"> </w:t>
      </w:r>
      <w:r w:rsidR="00B52762" w:rsidRPr="000238EB">
        <w:rPr>
          <w:sz w:val="28"/>
          <w:szCs w:val="28"/>
        </w:rPr>
        <w:t>«Прогноз социально-экономического развития»</w:t>
      </w:r>
      <w:r w:rsidRPr="000238EB">
        <w:rPr>
          <w:sz w:val="28"/>
          <w:szCs w:val="28"/>
        </w:rPr>
        <w:t>, постановлением администрации района от</w:t>
      </w:r>
      <w:r w:rsidR="00B52762" w:rsidRPr="000238EB">
        <w:rPr>
          <w:sz w:val="28"/>
          <w:szCs w:val="28"/>
        </w:rPr>
        <w:t xml:space="preserve"> </w:t>
      </w:r>
      <w:r w:rsidR="000238EB" w:rsidRPr="000238EB">
        <w:rPr>
          <w:sz w:val="28"/>
          <w:szCs w:val="28"/>
        </w:rPr>
        <w:t>20.01.2023</w:t>
      </w:r>
      <w:r w:rsidR="00E70261" w:rsidRPr="000238EB">
        <w:rPr>
          <w:sz w:val="28"/>
          <w:szCs w:val="28"/>
        </w:rPr>
        <w:t xml:space="preserve"> </w:t>
      </w:r>
      <w:r w:rsidR="00B52762" w:rsidRPr="000238EB">
        <w:rPr>
          <w:sz w:val="28"/>
          <w:szCs w:val="28"/>
        </w:rPr>
        <w:t>г. №</w:t>
      </w:r>
      <w:r w:rsidR="000238EB" w:rsidRPr="000238EB">
        <w:rPr>
          <w:sz w:val="28"/>
          <w:szCs w:val="28"/>
        </w:rPr>
        <w:t>67</w:t>
      </w:r>
      <w:r w:rsidR="00B52762" w:rsidRPr="000238EB">
        <w:rPr>
          <w:sz w:val="28"/>
          <w:szCs w:val="28"/>
        </w:rPr>
        <w:t xml:space="preserve"> «</w:t>
      </w:r>
      <w:r w:rsidR="000238EB" w:rsidRPr="000238EB">
        <w:rPr>
          <w:rStyle w:val="11"/>
          <w:rFonts w:ascii="Times New Roman" w:cs="Times New Roman"/>
          <w:color w:val="000000"/>
          <w:sz w:val="28"/>
          <w:szCs w:val="28"/>
        </w:rPr>
        <w:t xml:space="preserve">Об утверждении Порядка разработки прогноза социально-экономического развития </w:t>
      </w:r>
      <w:proofErr w:type="spellStart"/>
      <w:r w:rsidR="000238EB" w:rsidRPr="000238EB">
        <w:rPr>
          <w:rStyle w:val="11"/>
          <w:rFonts w:ascii="Times New Roman" w:cs="Times New Roman"/>
          <w:color w:val="000000"/>
          <w:sz w:val="28"/>
          <w:szCs w:val="28"/>
        </w:rPr>
        <w:t>Карачевского</w:t>
      </w:r>
      <w:proofErr w:type="spellEnd"/>
      <w:r w:rsidR="000238EB" w:rsidRPr="000238EB">
        <w:rPr>
          <w:rStyle w:val="11"/>
          <w:rFonts w:ascii="Times New Roman" w:cs="Times New Roman"/>
          <w:color w:val="000000"/>
          <w:sz w:val="28"/>
          <w:szCs w:val="28"/>
        </w:rPr>
        <w:t xml:space="preserve"> муниципального района </w:t>
      </w:r>
    </w:p>
    <w:p w:rsidR="00301C83" w:rsidRPr="000238EB" w:rsidRDefault="000238EB" w:rsidP="000238EB">
      <w:pPr>
        <w:jc w:val="both"/>
        <w:rPr>
          <w:sz w:val="28"/>
          <w:szCs w:val="28"/>
        </w:rPr>
      </w:pPr>
      <w:r w:rsidRPr="000238EB">
        <w:rPr>
          <w:rStyle w:val="11"/>
          <w:rFonts w:ascii="Times New Roman" w:cs="Times New Roman"/>
          <w:color w:val="000000"/>
          <w:sz w:val="28"/>
          <w:szCs w:val="28"/>
        </w:rPr>
        <w:t>Брянской области на среднесрочный период, мониторинга и контроля его реализации</w:t>
      </w:r>
      <w:r w:rsidR="00B52762" w:rsidRPr="000238EB">
        <w:rPr>
          <w:sz w:val="28"/>
          <w:szCs w:val="28"/>
        </w:rPr>
        <w:t>» разработан</w:t>
      </w:r>
      <w:r w:rsidR="002C221F" w:rsidRPr="000238EB">
        <w:rPr>
          <w:sz w:val="28"/>
          <w:szCs w:val="28"/>
        </w:rPr>
        <w:t xml:space="preserve"> </w:t>
      </w:r>
      <w:r w:rsidR="00051231" w:rsidRPr="000238EB">
        <w:rPr>
          <w:sz w:val="28"/>
          <w:szCs w:val="28"/>
        </w:rPr>
        <w:t>прогноз социально-эконом</w:t>
      </w:r>
      <w:r w:rsidR="001A198C" w:rsidRPr="000238EB">
        <w:rPr>
          <w:sz w:val="28"/>
          <w:szCs w:val="28"/>
        </w:rPr>
        <w:t>ического развития района на 202</w:t>
      </w:r>
      <w:r w:rsidR="00F43799">
        <w:rPr>
          <w:sz w:val="28"/>
          <w:szCs w:val="28"/>
        </w:rPr>
        <w:t>5</w:t>
      </w:r>
      <w:r w:rsidR="00BE0E1A" w:rsidRPr="000238EB">
        <w:rPr>
          <w:sz w:val="28"/>
          <w:szCs w:val="28"/>
        </w:rPr>
        <w:t xml:space="preserve"> год и на </w:t>
      </w:r>
      <w:r w:rsidR="001A198C" w:rsidRPr="000238EB">
        <w:rPr>
          <w:sz w:val="28"/>
          <w:szCs w:val="28"/>
        </w:rPr>
        <w:t>плановый период 2</w:t>
      </w:r>
      <w:r w:rsidR="00F2560B" w:rsidRPr="000238EB">
        <w:rPr>
          <w:sz w:val="28"/>
          <w:szCs w:val="28"/>
        </w:rPr>
        <w:t>0</w:t>
      </w:r>
      <w:r w:rsidR="007A04D0" w:rsidRPr="000238EB">
        <w:rPr>
          <w:sz w:val="28"/>
          <w:szCs w:val="28"/>
        </w:rPr>
        <w:t>2</w:t>
      </w:r>
      <w:r w:rsidR="00F43799">
        <w:rPr>
          <w:sz w:val="28"/>
          <w:szCs w:val="28"/>
        </w:rPr>
        <w:t>6</w:t>
      </w:r>
      <w:r w:rsidR="00F2560B" w:rsidRPr="000238EB">
        <w:rPr>
          <w:sz w:val="28"/>
          <w:szCs w:val="28"/>
        </w:rPr>
        <w:t xml:space="preserve"> </w:t>
      </w:r>
      <w:r w:rsidR="00F5552D" w:rsidRPr="000238EB">
        <w:rPr>
          <w:sz w:val="28"/>
          <w:szCs w:val="28"/>
        </w:rPr>
        <w:t>-</w:t>
      </w:r>
      <w:r w:rsidR="00BE0E1A" w:rsidRPr="000238EB">
        <w:rPr>
          <w:sz w:val="28"/>
          <w:szCs w:val="28"/>
        </w:rPr>
        <w:t xml:space="preserve"> 20</w:t>
      </w:r>
      <w:r w:rsidR="00A33231" w:rsidRPr="000238EB">
        <w:rPr>
          <w:sz w:val="28"/>
          <w:szCs w:val="28"/>
        </w:rPr>
        <w:t>2</w:t>
      </w:r>
      <w:r w:rsidR="00F43799">
        <w:rPr>
          <w:sz w:val="28"/>
          <w:szCs w:val="28"/>
        </w:rPr>
        <w:t>7</w:t>
      </w:r>
      <w:r w:rsidR="00F2560B" w:rsidRPr="000238EB">
        <w:rPr>
          <w:sz w:val="28"/>
          <w:szCs w:val="28"/>
        </w:rPr>
        <w:t xml:space="preserve"> годов</w:t>
      </w:r>
      <w:r w:rsidR="00374D9B" w:rsidRPr="000238EB">
        <w:rPr>
          <w:sz w:val="28"/>
          <w:szCs w:val="28"/>
        </w:rPr>
        <w:t>.</w:t>
      </w:r>
      <w:r w:rsidR="00051231" w:rsidRPr="000238EB">
        <w:rPr>
          <w:sz w:val="28"/>
          <w:szCs w:val="28"/>
        </w:rPr>
        <w:t xml:space="preserve"> </w:t>
      </w:r>
      <w:r w:rsidR="00216E95" w:rsidRPr="000238EB">
        <w:rPr>
          <w:sz w:val="28"/>
          <w:szCs w:val="28"/>
        </w:rPr>
        <w:t>Базой</w:t>
      </w:r>
      <w:r w:rsidR="00374D9B" w:rsidRPr="000238EB">
        <w:rPr>
          <w:sz w:val="28"/>
          <w:szCs w:val="28"/>
        </w:rPr>
        <w:t xml:space="preserve"> для формирования прогноза </w:t>
      </w:r>
      <w:r w:rsidR="00BE0E1A" w:rsidRPr="000238EB">
        <w:rPr>
          <w:sz w:val="28"/>
          <w:szCs w:val="28"/>
        </w:rPr>
        <w:t>на 20</w:t>
      </w:r>
      <w:r w:rsidR="001A198C" w:rsidRPr="000238EB">
        <w:rPr>
          <w:sz w:val="28"/>
          <w:szCs w:val="28"/>
        </w:rPr>
        <w:t>2</w:t>
      </w:r>
      <w:r w:rsidR="00F43799">
        <w:rPr>
          <w:sz w:val="28"/>
          <w:szCs w:val="28"/>
        </w:rPr>
        <w:t>5</w:t>
      </w:r>
      <w:r w:rsidR="00BE0E1A" w:rsidRPr="000238EB">
        <w:rPr>
          <w:sz w:val="28"/>
          <w:szCs w:val="28"/>
        </w:rPr>
        <w:t xml:space="preserve"> год и на период до 20</w:t>
      </w:r>
      <w:r w:rsidR="00A33231" w:rsidRPr="000238EB">
        <w:rPr>
          <w:sz w:val="28"/>
          <w:szCs w:val="28"/>
        </w:rPr>
        <w:t>2</w:t>
      </w:r>
      <w:r w:rsidR="00F43799">
        <w:rPr>
          <w:sz w:val="28"/>
          <w:szCs w:val="28"/>
        </w:rPr>
        <w:t>7</w:t>
      </w:r>
      <w:r w:rsidR="00022CA0" w:rsidRPr="000238EB">
        <w:rPr>
          <w:sz w:val="28"/>
          <w:szCs w:val="28"/>
        </w:rPr>
        <w:t xml:space="preserve"> года </w:t>
      </w:r>
      <w:r w:rsidR="00374D9B" w:rsidRPr="000238EB">
        <w:rPr>
          <w:sz w:val="28"/>
          <w:szCs w:val="28"/>
        </w:rPr>
        <w:t>послужили основные</w:t>
      </w:r>
      <w:r w:rsidR="00216E95" w:rsidRPr="000238EB">
        <w:rPr>
          <w:sz w:val="28"/>
          <w:szCs w:val="28"/>
        </w:rPr>
        <w:t xml:space="preserve"> макроэкономические </w:t>
      </w:r>
      <w:r w:rsidR="00374D9B" w:rsidRPr="000238EB">
        <w:rPr>
          <w:sz w:val="28"/>
          <w:szCs w:val="28"/>
        </w:rPr>
        <w:t>показатели социально – экономического развития района за два предшествующих года, ожидаемые итоговы</w:t>
      </w:r>
      <w:r w:rsidR="00550704" w:rsidRPr="000238EB">
        <w:rPr>
          <w:sz w:val="28"/>
          <w:szCs w:val="28"/>
        </w:rPr>
        <w:t>е показатели текущего 202</w:t>
      </w:r>
      <w:r w:rsidR="00F43799">
        <w:rPr>
          <w:sz w:val="28"/>
          <w:szCs w:val="28"/>
        </w:rPr>
        <w:t>4</w:t>
      </w:r>
      <w:r w:rsidR="00233E0A" w:rsidRPr="000238EB">
        <w:rPr>
          <w:sz w:val="28"/>
          <w:szCs w:val="28"/>
        </w:rPr>
        <w:t xml:space="preserve"> года,</w:t>
      </w:r>
      <w:r w:rsidR="00374D9B" w:rsidRPr="000238EB">
        <w:rPr>
          <w:sz w:val="28"/>
          <w:szCs w:val="28"/>
        </w:rPr>
        <w:t xml:space="preserve"> </w:t>
      </w:r>
      <w:r w:rsidR="00216E95" w:rsidRPr="000238EB">
        <w:rPr>
          <w:sz w:val="28"/>
          <w:szCs w:val="28"/>
        </w:rPr>
        <w:t xml:space="preserve">сценарные условия социально-экономического развития Российской Федерации </w:t>
      </w:r>
      <w:r w:rsidR="008D54C1" w:rsidRPr="000238EB">
        <w:rPr>
          <w:sz w:val="28"/>
          <w:szCs w:val="28"/>
        </w:rPr>
        <w:t xml:space="preserve">(с учетом корректировки по базовому варианту) </w:t>
      </w:r>
      <w:r w:rsidR="00216E95" w:rsidRPr="000238EB">
        <w:rPr>
          <w:sz w:val="28"/>
          <w:szCs w:val="28"/>
        </w:rPr>
        <w:t xml:space="preserve">и </w:t>
      </w:r>
      <w:r w:rsidR="000C79C0" w:rsidRPr="000238EB">
        <w:rPr>
          <w:sz w:val="28"/>
          <w:szCs w:val="28"/>
        </w:rPr>
        <w:t xml:space="preserve">уточненный </w:t>
      </w:r>
      <w:r w:rsidR="00216E95" w:rsidRPr="000238EB">
        <w:rPr>
          <w:sz w:val="28"/>
          <w:szCs w:val="28"/>
        </w:rPr>
        <w:t>прогноз Брянской области</w:t>
      </w:r>
      <w:r w:rsidR="00B129F0" w:rsidRPr="000238EB">
        <w:rPr>
          <w:sz w:val="28"/>
          <w:szCs w:val="28"/>
        </w:rPr>
        <w:t>.</w:t>
      </w:r>
    </w:p>
    <w:p w:rsidR="00B129F0" w:rsidRPr="000461CB" w:rsidRDefault="00064398" w:rsidP="000238EB">
      <w:pPr>
        <w:ind w:firstLine="700"/>
        <w:contextualSpacing/>
        <w:jc w:val="both"/>
        <w:rPr>
          <w:sz w:val="28"/>
          <w:szCs w:val="28"/>
        </w:rPr>
      </w:pPr>
      <w:r w:rsidRPr="00064398">
        <w:rPr>
          <w:sz w:val="28"/>
          <w:szCs w:val="28"/>
        </w:rPr>
        <w:t xml:space="preserve">В </w:t>
      </w:r>
      <w:r w:rsidR="00C44A83" w:rsidRPr="00064398">
        <w:rPr>
          <w:sz w:val="28"/>
          <w:szCs w:val="28"/>
        </w:rPr>
        <w:t>20</w:t>
      </w:r>
      <w:r w:rsidR="00550704" w:rsidRPr="00064398">
        <w:rPr>
          <w:sz w:val="28"/>
          <w:szCs w:val="28"/>
        </w:rPr>
        <w:t>2</w:t>
      </w:r>
      <w:r w:rsidR="00F43799">
        <w:rPr>
          <w:sz w:val="28"/>
          <w:szCs w:val="28"/>
        </w:rPr>
        <w:t>4</w:t>
      </w:r>
      <w:r w:rsidR="000A3AAC" w:rsidRPr="00064398">
        <w:rPr>
          <w:sz w:val="28"/>
          <w:szCs w:val="28"/>
        </w:rPr>
        <w:t xml:space="preserve"> год</w:t>
      </w:r>
      <w:r w:rsidRPr="00064398">
        <w:rPr>
          <w:sz w:val="28"/>
          <w:szCs w:val="28"/>
        </w:rPr>
        <w:t>у</w:t>
      </w:r>
      <w:r w:rsidR="00187A0F" w:rsidRPr="00064398">
        <w:rPr>
          <w:sz w:val="28"/>
          <w:szCs w:val="28"/>
        </w:rPr>
        <w:t xml:space="preserve"> по тем</w:t>
      </w:r>
      <w:r w:rsidR="008F30C6" w:rsidRPr="00064398">
        <w:rPr>
          <w:sz w:val="28"/>
          <w:szCs w:val="28"/>
        </w:rPr>
        <w:t>п</w:t>
      </w:r>
      <w:r w:rsidRPr="00064398">
        <w:rPr>
          <w:sz w:val="28"/>
          <w:szCs w:val="28"/>
        </w:rPr>
        <w:t>у</w:t>
      </w:r>
      <w:r w:rsidR="000A3AAC" w:rsidRPr="00064398">
        <w:rPr>
          <w:sz w:val="28"/>
          <w:szCs w:val="28"/>
        </w:rPr>
        <w:t xml:space="preserve"> рост</w:t>
      </w:r>
      <w:r w:rsidR="00187A0F" w:rsidRPr="00064398">
        <w:rPr>
          <w:sz w:val="28"/>
          <w:szCs w:val="28"/>
        </w:rPr>
        <w:t>а</w:t>
      </w:r>
      <w:r w:rsidR="000A3AAC" w:rsidRPr="00064398">
        <w:rPr>
          <w:sz w:val="28"/>
          <w:szCs w:val="28"/>
        </w:rPr>
        <w:t xml:space="preserve"> экономики района</w:t>
      </w:r>
      <w:r w:rsidR="00187A0F" w:rsidRPr="00064398">
        <w:rPr>
          <w:sz w:val="28"/>
          <w:szCs w:val="28"/>
        </w:rPr>
        <w:t xml:space="preserve"> наблюдается устойчивая</w:t>
      </w:r>
      <w:r w:rsidR="008F30C6" w:rsidRPr="00064398">
        <w:rPr>
          <w:sz w:val="28"/>
          <w:szCs w:val="28"/>
        </w:rPr>
        <w:t xml:space="preserve"> динам</w:t>
      </w:r>
      <w:r w:rsidR="004856C6" w:rsidRPr="00064398">
        <w:rPr>
          <w:sz w:val="28"/>
          <w:szCs w:val="28"/>
        </w:rPr>
        <w:t>ика, об этом</w:t>
      </w:r>
      <w:r w:rsidR="00B129F0" w:rsidRPr="00064398">
        <w:rPr>
          <w:sz w:val="28"/>
          <w:szCs w:val="28"/>
        </w:rPr>
        <w:t xml:space="preserve"> свидетельствуют следующие основные показатели:</w:t>
      </w:r>
    </w:p>
    <w:p w:rsidR="00584666" w:rsidRPr="000461CB" w:rsidRDefault="00584666" w:rsidP="000238EB">
      <w:pPr>
        <w:jc w:val="both"/>
        <w:rPr>
          <w:sz w:val="28"/>
          <w:szCs w:val="28"/>
        </w:rPr>
      </w:pPr>
      <w:r w:rsidRPr="000461CB">
        <w:rPr>
          <w:sz w:val="28"/>
          <w:szCs w:val="28"/>
        </w:rPr>
        <w:t>- динамика объема отгруженных товаров</w:t>
      </w:r>
      <w:r w:rsidR="006A2B2C">
        <w:rPr>
          <w:sz w:val="28"/>
          <w:szCs w:val="28"/>
        </w:rPr>
        <w:t xml:space="preserve"> </w:t>
      </w:r>
      <w:r w:rsidRPr="000461CB">
        <w:rPr>
          <w:sz w:val="28"/>
          <w:szCs w:val="28"/>
        </w:rPr>
        <w:t>собственного про</w:t>
      </w:r>
      <w:r w:rsidR="00DD41CC">
        <w:rPr>
          <w:sz w:val="28"/>
          <w:szCs w:val="28"/>
        </w:rPr>
        <w:t>изводства</w:t>
      </w:r>
      <w:r w:rsidR="00A777EA">
        <w:rPr>
          <w:sz w:val="28"/>
          <w:szCs w:val="28"/>
        </w:rPr>
        <w:t xml:space="preserve"> </w:t>
      </w:r>
      <w:r w:rsidR="00F15B81">
        <w:rPr>
          <w:sz w:val="28"/>
          <w:szCs w:val="28"/>
        </w:rPr>
        <w:t xml:space="preserve">по всем видам экономической деятельности </w:t>
      </w:r>
      <w:r w:rsidR="00330B43" w:rsidRPr="000461CB">
        <w:rPr>
          <w:sz w:val="28"/>
          <w:szCs w:val="28"/>
        </w:rPr>
        <w:t>в ценах соответствующих лет</w:t>
      </w:r>
      <w:r w:rsidR="00330B43" w:rsidRPr="00064398">
        <w:rPr>
          <w:sz w:val="32"/>
          <w:szCs w:val="28"/>
        </w:rPr>
        <w:t xml:space="preserve">, </w:t>
      </w:r>
      <w:r w:rsidR="00064398" w:rsidRPr="00064398">
        <w:rPr>
          <w:sz w:val="28"/>
          <w:szCs w:val="28"/>
        </w:rPr>
        <w:t>тыс.</w:t>
      </w:r>
      <w:r w:rsidR="00ED6218" w:rsidRPr="00064398">
        <w:rPr>
          <w:sz w:val="28"/>
          <w:szCs w:val="28"/>
        </w:rPr>
        <w:t xml:space="preserve"> рублей</w:t>
      </w:r>
      <w:r w:rsidR="00064398" w:rsidRPr="00064398">
        <w:rPr>
          <w:sz w:val="32"/>
          <w:szCs w:val="28"/>
        </w:rPr>
        <w:t xml:space="preserve"> </w:t>
      </w:r>
      <w:r w:rsidR="00064398" w:rsidRPr="000461CB">
        <w:rPr>
          <w:sz w:val="28"/>
          <w:szCs w:val="28"/>
        </w:rPr>
        <w:t>и в % к предыдущему году</w:t>
      </w:r>
      <w:r w:rsidRPr="000461CB">
        <w:rPr>
          <w:sz w:val="28"/>
          <w:szCs w:val="28"/>
        </w:rPr>
        <w:t>: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8"/>
        <w:gridCol w:w="1440"/>
        <w:gridCol w:w="1536"/>
        <w:gridCol w:w="1520"/>
        <w:gridCol w:w="1360"/>
        <w:gridCol w:w="1578"/>
      </w:tblGrid>
      <w:tr w:rsidR="00BB3ED6" w:rsidTr="0010315B">
        <w:trPr>
          <w:trHeight w:val="244"/>
        </w:trPr>
        <w:tc>
          <w:tcPr>
            <w:tcW w:w="1328" w:type="dxa"/>
            <w:vMerge w:val="restart"/>
            <w:vAlign w:val="center"/>
          </w:tcPr>
          <w:p w:rsidR="00BB3ED6" w:rsidRPr="000F6054" w:rsidRDefault="00D8304E" w:rsidP="00F43799">
            <w:pPr>
              <w:jc w:val="center"/>
            </w:pPr>
            <w:r>
              <w:t>Факт 202</w:t>
            </w:r>
            <w:r w:rsidR="00F43799">
              <w:t>2</w:t>
            </w:r>
            <w:r w:rsidR="00BB3ED6" w:rsidRPr="000F6054">
              <w:t xml:space="preserve"> год</w:t>
            </w:r>
          </w:p>
        </w:tc>
        <w:tc>
          <w:tcPr>
            <w:tcW w:w="1440" w:type="dxa"/>
            <w:vMerge w:val="restart"/>
            <w:vAlign w:val="center"/>
          </w:tcPr>
          <w:p w:rsidR="00BB3ED6" w:rsidRPr="000F6054" w:rsidRDefault="00BB3ED6" w:rsidP="000238EB">
            <w:pPr>
              <w:jc w:val="center"/>
            </w:pPr>
            <w:r w:rsidRPr="000F6054">
              <w:t>Ф</w:t>
            </w:r>
            <w:r w:rsidR="00064398">
              <w:t>акт 202</w:t>
            </w:r>
            <w:r w:rsidR="00EE3CBF">
              <w:t>3</w:t>
            </w:r>
            <w:r w:rsidRPr="000F6054">
              <w:t xml:space="preserve"> год</w:t>
            </w:r>
          </w:p>
        </w:tc>
        <w:tc>
          <w:tcPr>
            <w:tcW w:w="1536" w:type="dxa"/>
            <w:vMerge w:val="restart"/>
            <w:vAlign w:val="center"/>
          </w:tcPr>
          <w:p w:rsidR="00BB3ED6" w:rsidRPr="000F6054" w:rsidRDefault="00BB3ED6" w:rsidP="000238EB">
            <w:pPr>
              <w:jc w:val="center"/>
            </w:pPr>
            <w:r w:rsidRPr="000F6054">
              <w:t>о</w:t>
            </w:r>
            <w:r w:rsidR="00550704">
              <w:t>ценка 202</w:t>
            </w:r>
            <w:r w:rsidR="00EE3CBF">
              <w:t>4</w:t>
            </w:r>
            <w:r w:rsidRPr="000F6054">
              <w:t xml:space="preserve"> год</w:t>
            </w:r>
          </w:p>
        </w:tc>
        <w:tc>
          <w:tcPr>
            <w:tcW w:w="4458" w:type="dxa"/>
            <w:gridSpan w:val="3"/>
            <w:vAlign w:val="center"/>
          </w:tcPr>
          <w:p w:rsidR="00BB3ED6" w:rsidRPr="000F6054" w:rsidRDefault="00BB3ED6" w:rsidP="003E025F">
            <w:pPr>
              <w:jc w:val="center"/>
            </w:pPr>
            <w:r w:rsidRPr="000F6054">
              <w:t>прогноз</w:t>
            </w:r>
          </w:p>
        </w:tc>
      </w:tr>
      <w:tr w:rsidR="00BB3ED6" w:rsidTr="0010315B">
        <w:trPr>
          <w:trHeight w:val="283"/>
        </w:trPr>
        <w:tc>
          <w:tcPr>
            <w:tcW w:w="1328" w:type="dxa"/>
            <w:vMerge/>
            <w:vAlign w:val="center"/>
          </w:tcPr>
          <w:p w:rsidR="00BB3ED6" w:rsidRPr="000F6054" w:rsidRDefault="00BB3ED6" w:rsidP="003E025F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BB3ED6" w:rsidRPr="000F6054" w:rsidRDefault="00BB3ED6" w:rsidP="003E025F">
            <w:pPr>
              <w:jc w:val="center"/>
            </w:pPr>
          </w:p>
        </w:tc>
        <w:tc>
          <w:tcPr>
            <w:tcW w:w="1536" w:type="dxa"/>
            <w:vMerge/>
            <w:vAlign w:val="center"/>
          </w:tcPr>
          <w:p w:rsidR="00BB3ED6" w:rsidRPr="000F6054" w:rsidRDefault="00BB3ED6" w:rsidP="003E025F">
            <w:pPr>
              <w:jc w:val="center"/>
            </w:pPr>
          </w:p>
        </w:tc>
        <w:tc>
          <w:tcPr>
            <w:tcW w:w="1520" w:type="dxa"/>
            <w:vAlign w:val="center"/>
          </w:tcPr>
          <w:p w:rsidR="00BB3ED6" w:rsidRPr="000F6054" w:rsidRDefault="001A198C" w:rsidP="00EE3CBF">
            <w:pPr>
              <w:jc w:val="center"/>
            </w:pPr>
            <w:r>
              <w:t>202</w:t>
            </w:r>
            <w:r w:rsidR="00EE3CBF">
              <w:t>5</w:t>
            </w:r>
            <w:r w:rsidR="00BB3ED6" w:rsidRPr="000F6054">
              <w:t xml:space="preserve"> год</w:t>
            </w:r>
          </w:p>
        </w:tc>
        <w:tc>
          <w:tcPr>
            <w:tcW w:w="1360" w:type="dxa"/>
            <w:vAlign w:val="center"/>
          </w:tcPr>
          <w:p w:rsidR="00BB3ED6" w:rsidRPr="000F6054" w:rsidRDefault="00BB3ED6" w:rsidP="00EE3CBF">
            <w:pPr>
              <w:jc w:val="center"/>
            </w:pPr>
            <w:r w:rsidRPr="000F6054">
              <w:t>20</w:t>
            </w:r>
            <w:r w:rsidR="001A198C">
              <w:t>2</w:t>
            </w:r>
            <w:r w:rsidR="00EE3CBF">
              <w:t>6</w:t>
            </w:r>
            <w:r w:rsidR="001A198C">
              <w:t xml:space="preserve"> </w:t>
            </w:r>
            <w:r w:rsidRPr="000F6054">
              <w:t>год</w:t>
            </w:r>
          </w:p>
        </w:tc>
        <w:tc>
          <w:tcPr>
            <w:tcW w:w="1578" w:type="dxa"/>
            <w:vAlign w:val="center"/>
          </w:tcPr>
          <w:p w:rsidR="00BB3ED6" w:rsidRPr="000F6054" w:rsidRDefault="00BB3ED6" w:rsidP="00EE3CBF">
            <w:pPr>
              <w:jc w:val="center"/>
            </w:pPr>
            <w:r w:rsidRPr="000F6054">
              <w:t>20</w:t>
            </w:r>
            <w:r w:rsidR="00893CDD" w:rsidRPr="000F6054">
              <w:t>2</w:t>
            </w:r>
            <w:r w:rsidR="00EE3CBF">
              <w:t>7</w:t>
            </w:r>
            <w:r w:rsidR="00893CDD" w:rsidRPr="000F6054">
              <w:t xml:space="preserve"> </w:t>
            </w:r>
            <w:r w:rsidRPr="000F6054">
              <w:t>год</w:t>
            </w:r>
          </w:p>
        </w:tc>
      </w:tr>
      <w:tr w:rsidR="00EE3CBF" w:rsidTr="0010315B">
        <w:trPr>
          <w:trHeight w:val="316"/>
        </w:trPr>
        <w:tc>
          <w:tcPr>
            <w:tcW w:w="1328" w:type="dxa"/>
            <w:vAlign w:val="center"/>
          </w:tcPr>
          <w:p w:rsidR="00EE3CBF" w:rsidRPr="00107958" w:rsidRDefault="00EE3CBF" w:rsidP="00EE3CBF">
            <w:pPr>
              <w:jc w:val="center"/>
            </w:pPr>
            <w:r w:rsidRPr="00107958">
              <w:t>21 729 874</w:t>
            </w:r>
          </w:p>
        </w:tc>
        <w:tc>
          <w:tcPr>
            <w:tcW w:w="1440" w:type="dxa"/>
            <w:vAlign w:val="center"/>
          </w:tcPr>
          <w:p w:rsidR="00EE3CBF" w:rsidRPr="00107958" w:rsidRDefault="00E16D97" w:rsidP="00376665">
            <w:pPr>
              <w:jc w:val="center"/>
            </w:pPr>
            <w:r>
              <w:t>21</w:t>
            </w:r>
            <w:r w:rsidR="00376665">
              <w:t xml:space="preserve"> </w:t>
            </w:r>
            <w:r>
              <w:t>321</w:t>
            </w:r>
            <w:r w:rsidR="00376665">
              <w:t xml:space="preserve"> </w:t>
            </w:r>
            <w:r>
              <w:t>492</w:t>
            </w:r>
          </w:p>
        </w:tc>
        <w:tc>
          <w:tcPr>
            <w:tcW w:w="1536" w:type="dxa"/>
            <w:vAlign w:val="center"/>
          </w:tcPr>
          <w:p w:rsidR="00EE3CBF" w:rsidRPr="00107958" w:rsidRDefault="00376665" w:rsidP="00EE3CBF">
            <w:pPr>
              <w:jc w:val="center"/>
            </w:pPr>
            <w:r>
              <w:t>22 113 244</w:t>
            </w:r>
          </w:p>
        </w:tc>
        <w:tc>
          <w:tcPr>
            <w:tcW w:w="1520" w:type="dxa"/>
            <w:vAlign w:val="center"/>
          </w:tcPr>
          <w:p w:rsidR="00EE3CBF" w:rsidRPr="00107958" w:rsidRDefault="007A3313" w:rsidP="00EE3CBF">
            <w:pPr>
              <w:jc w:val="center"/>
            </w:pPr>
            <w:r>
              <w:t>23 931 395</w:t>
            </w:r>
          </w:p>
        </w:tc>
        <w:tc>
          <w:tcPr>
            <w:tcW w:w="1360" w:type="dxa"/>
            <w:vAlign w:val="center"/>
          </w:tcPr>
          <w:p w:rsidR="00EE3CBF" w:rsidRPr="00107958" w:rsidRDefault="006C7405" w:rsidP="00EE3CBF">
            <w:pPr>
              <w:jc w:val="center"/>
            </w:pPr>
            <w:r>
              <w:t>25 314 438</w:t>
            </w:r>
          </w:p>
        </w:tc>
        <w:tc>
          <w:tcPr>
            <w:tcW w:w="1578" w:type="dxa"/>
            <w:vAlign w:val="center"/>
          </w:tcPr>
          <w:p w:rsidR="00EE3CBF" w:rsidRPr="00107958" w:rsidRDefault="006C7405" w:rsidP="00EE3CBF">
            <w:pPr>
              <w:jc w:val="center"/>
            </w:pPr>
            <w:r>
              <w:t>26 829 710</w:t>
            </w:r>
          </w:p>
        </w:tc>
      </w:tr>
      <w:tr w:rsidR="00EE3CBF" w:rsidTr="0010315B">
        <w:trPr>
          <w:trHeight w:val="316"/>
        </w:trPr>
        <w:tc>
          <w:tcPr>
            <w:tcW w:w="1328" w:type="dxa"/>
            <w:vAlign w:val="center"/>
          </w:tcPr>
          <w:p w:rsidR="00EE3CBF" w:rsidRPr="00064398" w:rsidRDefault="00E16D97" w:rsidP="00EE3CB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160,9</w:t>
            </w:r>
          </w:p>
        </w:tc>
        <w:tc>
          <w:tcPr>
            <w:tcW w:w="1440" w:type="dxa"/>
            <w:vAlign w:val="center"/>
          </w:tcPr>
          <w:p w:rsidR="00EE3CBF" w:rsidRPr="00064398" w:rsidRDefault="00376665" w:rsidP="00EE3CB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98,1</w:t>
            </w:r>
          </w:p>
        </w:tc>
        <w:tc>
          <w:tcPr>
            <w:tcW w:w="1536" w:type="dxa"/>
            <w:vAlign w:val="center"/>
          </w:tcPr>
          <w:p w:rsidR="00EE3CBF" w:rsidRPr="00064398" w:rsidRDefault="0090175D" w:rsidP="00EE3C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103,7</w:t>
            </w:r>
          </w:p>
        </w:tc>
        <w:tc>
          <w:tcPr>
            <w:tcW w:w="1520" w:type="dxa"/>
            <w:vAlign w:val="center"/>
          </w:tcPr>
          <w:p w:rsidR="00EE3CBF" w:rsidRPr="001A198C" w:rsidRDefault="006C7405" w:rsidP="00EE3CBF">
            <w:pPr>
              <w:jc w:val="center"/>
            </w:pPr>
            <w:r>
              <w:t>108,2</w:t>
            </w:r>
          </w:p>
        </w:tc>
        <w:tc>
          <w:tcPr>
            <w:tcW w:w="1360" w:type="dxa"/>
            <w:vAlign w:val="center"/>
          </w:tcPr>
          <w:p w:rsidR="00EE3CBF" w:rsidRPr="001A198C" w:rsidRDefault="006C7405" w:rsidP="00EE3CBF">
            <w:pPr>
              <w:jc w:val="center"/>
            </w:pPr>
            <w:r>
              <w:t>105,7</w:t>
            </w:r>
          </w:p>
        </w:tc>
        <w:tc>
          <w:tcPr>
            <w:tcW w:w="1578" w:type="dxa"/>
            <w:vAlign w:val="center"/>
          </w:tcPr>
          <w:p w:rsidR="00EE3CBF" w:rsidRPr="001A198C" w:rsidRDefault="00A40D5E" w:rsidP="00EE3CBF">
            <w:pPr>
              <w:jc w:val="center"/>
            </w:pPr>
            <w:r>
              <w:t>105,9</w:t>
            </w:r>
          </w:p>
        </w:tc>
      </w:tr>
    </w:tbl>
    <w:p w:rsidR="009558AD" w:rsidRPr="000461CB" w:rsidRDefault="00584666" w:rsidP="009558AD">
      <w:pPr>
        <w:jc w:val="both"/>
        <w:rPr>
          <w:sz w:val="28"/>
          <w:szCs w:val="28"/>
        </w:rPr>
      </w:pPr>
      <w:r w:rsidRPr="000461CB">
        <w:rPr>
          <w:sz w:val="28"/>
          <w:szCs w:val="28"/>
        </w:rPr>
        <w:t xml:space="preserve">- </w:t>
      </w:r>
      <w:r w:rsidR="009326BE" w:rsidRPr="000461CB">
        <w:rPr>
          <w:sz w:val="28"/>
          <w:szCs w:val="28"/>
        </w:rPr>
        <w:t xml:space="preserve">в том числе: </w:t>
      </w:r>
      <w:r w:rsidR="00264EAC" w:rsidRPr="000461CB">
        <w:rPr>
          <w:sz w:val="28"/>
          <w:szCs w:val="28"/>
        </w:rPr>
        <w:t>динамика объема</w:t>
      </w:r>
      <w:r w:rsidRPr="000461CB">
        <w:rPr>
          <w:sz w:val="28"/>
          <w:szCs w:val="28"/>
        </w:rPr>
        <w:t xml:space="preserve"> о</w:t>
      </w:r>
      <w:r w:rsidR="00A777EA">
        <w:rPr>
          <w:sz w:val="28"/>
          <w:szCs w:val="28"/>
        </w:rPr>
        <w:t>тгруженных товаров собственного производства</w:t>
      </w:r>
      <w:r w:rsidRPr="000461CB">
        <w:rPr>
          <w:sz w:val="28"/>
          <w:szCs w:val="28"/>
        </w:rPr>
        <w:t xml:space="preserve"> в обрабатывающих производствах</w:t>
      </w:r>
      <w:r w:rsidR="00330B43" w:rsidRPr="000461CB">
        <w:rPr>
          <w:sz w:val="28"/>
          <w:szCs w:val="28"/>
        </w:rPr>
        <w:t xml:space="preserve"> </w:t>
      </w:r>
      <w:r w:rsidR="009558AD" w:rsidRPr="00064398">
        <w:rPr>
          <w:sz w:val="28"/>
          <w:szCs w:val="28"/>
        </w:rPr>
        <w:t>тыс. рублей</w:t>
      </w:r>
      <w:r w:rsidR="009558AD" w:rsidRPr="00064398">
        <w:rPr>
          <w:sz w:val="32"/>
          <w:szCs w:val="28"/>
        </w:rPr>
        <w:t xml:space="preserve"> </w:t>
      </w:r>
      <w:r w:rsidR="009558AD" w:rsidRPr="000461CB">
        <w:rPr>
          <w:sz w:val="28"/>
          <w:szCs w:val="28"/>
        </w:rPr>
        <w:t>и в % к предыдущему году в сопоставимых ценах:</w:t>
      </w:r>
    </w:p>
    <w:tbl>
      <w:tblPr>
        <w:tblW w:w="8594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1"/>
        <w:gridCol w:w="1391"/>
        <w:gridCol w:w="1417"/>
        <w:gridCol w:w="1560"/>
        <w:gridCol w:w="1417"/>
        <w:gridCol w:w="1418"/>
      </w:tblGrid>
      <w:tr w:rsidR="009818F1" w:rsidRPr="000F6054" w:rsidTr="009818F1">
        <w:trPr>
          <w:trHeight w:val="169"/>
        </w:trPr>
        <w:tc>
          <w:tcPr>
            <w:tcW w:w="1391" w:type="dxa"/>
            <w:vAlign w:val="center"/>
          </w:tcPr>
          <w:p w:rsidR="009818F1" w:rsidRPr="00107958" w:rsidRDefault="009818F1" w:rsidP="00EE3CBF">
            <w:pPr>
              <w:jc w:val="center"/>
            </w:pPr>
            <w:r w:rsidRPr="00107958">
              <w:t>21 570 632</w:t>
            </w:r>
          </w:p>
        </w:tc>
        <w:tc>
          <w:tcPr>
            <w:tcW w:w="1391" w:type="dxa"/>
            <w:vAlign w:val="center"/>
          </w:tcPr>
          <w:p w:rsidR="009818F1" w:rsidRPr="00D8304E" w:rsidRDefault="00871607" w:rsidP="00EE3C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20 741 763</w:t>
            </w:r>
          </w:p>
        </w:tc>
        <w:tc>
          <w:tcPr>
            <w:tcW w:w="1417" w:type="dxa"/>
            <w:vAlign w:val="center"/>
          </w:tcPr>
          <w:p w:rsidR="009818F1" w:rsidRPr="00107958" w:rsidRDefault="009F1609" w:rsidP="00EE3CBF">
            <w:pPr>
              <w:jc w:val="center"/>
            </w:pPr>
            <w:r>
              <w:t>20 475 605</w:t>
            </w:r>
          </w:p>
        </w:tc>
        <w:tc>
          <w:tcPr>
            <w:tcW w:w="1560" w:type="dxa"/>
            <w:vAlign w:val="center"/>
          </w:tcPr>
          <w:p w:rsidR="009818F1" w:rsidRPr="00107958" w:rsidRDefault="009F1609" w:rsidP="00EE3CBF">
            <w:pPr>
              <w:jc w:val="center"/>
            </w:pPr>
            <w:r>
              <w:t>23 114 419</w:t>
            </w:r>
          </w:p>
        </w:tc>
        <w:tc>
          <w:tcPr>
            <w:tcW w:w="1417" w:type="dxa"/>
            <w:vAlign w:val="center"/>
          </w:tcPr>
          <w:p w:rsidR="009818F1" w:rsidRPr="00107958" w:rsidRDefault="009818F1" w:rsidP="00EE3CBF">
            <w:pPr>
              <w:jc w:val="center"/>
            </w:pPr>
            <w:r>
              <w:t>25 024 456</w:t>
            </w:r>
          </w:p>
        </w:tc>
        <w:tc>
          <w:tcPr>
            <w:tcW w:w="1418" w:type="dxa"/>
            <w:vAlign w:val="center"/>
          </w:tcPr>
          <w:p w:rsidR="009818F1" w:rsidRPr="00107958" w:rsidRDefault="009818F1" w:rsidP="00EE3CBF">
            <w:pPr>
              <w:jc w:val="center"/>
            </w:pPr>
            <w:r>
              <w:t>26 702 420</w:t>
            </w:r>
          </w:p>
        </w:tc>
      </w:tr>
      <w:tr w:rsidR="009818F1" w:rsidRPr="000F6054" w:rsidTr="009818F1">
        <w:trPr>
          <w:trHeight w:val="169"/>
        </w:trPr>
        <w:tc>
          <w:tcPr>
            <w:tcW w:w="1391" w:type="dxa"/>
            <w:vAlign w:val="center"/>
          </w:tcPr>
          <w:p w:rsidR="009818F1" w:rsidRPr="00064398" w:rsidRDefault="00AD24AB" w:rsidP="00AD24A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161</w:t>
            </w:r>
            <w:r w:rsidR="009818F1">
              <w:rPr>
                <w:szCs w:val="28"/>
              </w:rPr>
              <w:t>,</w:t>
            </w:r>
            <w:r>
              <w:rPr>
                <w:szCs w:val="28"/>
              </w:rPr>
              <w:t>5</w:t>
            </w:r>
          </w:p>
        </w:tc>
        <w:tc>
          <w:tcPr>
            <w:tcW w:w="1391" w:type="dxa"/>
            <w:vAlign w:val="center"/>
          </w:tcPr>
          <w:p w:rsidR="009818F1" w:rsidRPr="00064398" w:rsidRDefault="00AD24AB" w:rsidP="00EE3C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96,2</w:t>
            </w:r>
          </w:p>
        </w:tc>
        <w:tc>
          <w:tcPr>
            <w:tcW w:w="1417" w:type="dxa"/>
            <w:vAlign w:val="center"/>
          </w:tcPr>
          <w:p w:rsidR="009818F1" w:rsidRPr="00064398" w:rsidRDefault="005B2F5D" w:rsidP="00EE3CB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98,7</w:t>
            </w:r>
          </w:p>
        </w:tc>
        <w:tc>
          <w:tcPr>
            <w:tcW w:w="1560" w:type="dxa"/>
            <w:vAlign w:val="center"/>
          </w:tcPr>
          <w:p w:rsidR="009818F1" w:rsidRPr="00064398" w:rsidRDefault="00776A35" w:rsidP="00EE3C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112,9</w:t>
            </w:r>
          </w:p>
        </w:tc>
        <w:tc>
          <w:tcPr>
            <w:tcW w:w="1417" w:type="dxa"/>
            <w:vAlign w:val="center"/>
          </w:tcPr>
          <w:p w:rsidR="009818F1" w:rsidRPr="00064398" w:rsidRDefault="009F1609" w:rsidP="00EE3C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108,2</w:t>
            </w:r>
          </w:p>
        </w:tc>
        <w:tc>
          <w:tcPr>
            <w:tcW w:w="1418" w:type="dxa"/>
            <w:vAlign w:val="center"/>
          </w:tcPr>
          <w:p w:rsidR="009818F1" w:rsidRPr="00064398" w:rsidRDefault="009F1609" w:rsidP="00EE3C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106,7</w:t>
            </w:r>
          </w:p>
        </w:tc>
      </w:tr>
    </w:tbl>
    <w:p w:rsidR="009326BE" w:rsidRDefault="009326BE" w:rsidP="00EB3113">
      <w:pPr>
        <w:jc w:val="both"/>
        <w:rPr>
          <w:sz w:val="28"/>
          <w:szCs w:val="28"/>
        </w:rPr>
      </w:pPr>
      <w:r w:rsidRPr="000461CB">
        <w:rPr>
          <w:sz w:val="28"/>
          <w:szCs w:val="28"/>
        </w:rPr>
        <w:t>- динамика инвестиций в основной капитал за счет всех источников финансирования</w:t>
      </w:r>
      <w:r w:rsidR="002A553A" w:rsidRPr="000461CB">
        <w:rPr>
          <w:sz w:val="28"/>
          <w:szCs w:val="28"/>
        </w:rPr>
        <w:t>,</w:t>
      </w:r>
      <w:r w:rsidRPr="000461CB">
        <w:rPr>
          <w:sz w:val="28"/>
          <w:szCs w:val="28"/>
        </w:rPr>
        <w:t xml:space="preserve"> в цен</w:t>
      </w:r>
      <w:r w:rsidR="002A553A" w:rsidRPr="000461CB">
        <w:rPr>
          <w:sz w:val="28"/>
          <w:szCs w:val="28"/>
        </w:rPr>
        <w:t>ах соответствующих лет</w:t>
      </w:r>
      <w:r w:rsidRPr="000461CB">
        <w:rPr>
          <w:sz w:val="28"/>
          <w:szCs w:val="28"/>
        </w:rPr>
        <w:t xml:space="preserve">, </w:t>
      </w:r>
      <w:r w:rsidR="009558AD">
        <w:rPr>
          <w:sz w:val="28"/>
          <w:szCs w:val="28"/>
        </w:rPr>
        <w:t>тыс</w:t>
      </w:r>
      <w:r w:rsidRPr="000461CB">
        <w:rPr>
          <w:sz w:val="28"/>
          <w:szCs w:val="28"/>
        </w:rPr>
        <w:t>. рублей:</w:t>
      </w: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9"/>
        <w:gridCol w:w="1559"/>
        <w:gridCol w:w="1370"/>
        <w:gridCol w:w="1465"/>
        <w:gridCol w:w="1418"/>
        <w:gridCol w:w="1559"/>
      </w:tblGrid>
      <w:tr w:rsidR="00B71444" w:rsidRPr="000F6054" w:rsidTr="004652FE">
        <w:trPr>
          <w:trHeight w:val="139"/>
        </w:trPr>
        <w:tc>
          <w:tcPr>
            <w:tcW w:w="1359" w:type="dxa"/>
            <w:vAlign w:val="center"/>
          </w:tcPr>
          <w:p w:rsidR="00B71444" w:rsidRPr="0010315B" w:rsidRDefault="00B71444" w:rsidP="00B71444">
            <w:pPr>
              <w:jc w:val="right"/>
              <w:rPr>
                <w:szCs w:val="28"/>
              </w:rPr>
            </w:pPr>
            <w:r w:rsidRPr="00107958">
              <w:t>819 293,00</w:t>
            </w:r>
          </w:p>
        </w:tc>
        <w:tc>
          <w:tcPr>
            <w:tcW w:w="1559" w:type="dxa"/>
            <w:vAlign w:val="center"/>
          </w:tcPr>
          <w:p w:rsidR="00B71444" w:rsidRPr="00107958" w:rsidRDefault="00B71444" w:rsidP="00B71444">
            <w:pPr>
              <w:ind w:left="-108"/>
              <w:jc w:val="right"/>
            </w:pPr>
            <w:r>
              <w:t>2 302 701,00</w:t>
            </w:r>
          </w:p>
        </w:tc>
        <w:tc>
          <w:tcPr>
            <w:tcW w:w="1370" w:type="dxa"/>
            <w:vAlign w:val="center"/>
          </w:tcPr>
          <w:p w:rsidR="00B71444" w:rsidRPr="00107958" w:rsidRDefault="00B71444" w:rsidP="00B71444">
            <w:pPr>
              <w:ind w:left="-108"/>
              <w:jc w:val="right"/>
            </w:pPr>
            <w:r>
              <w:t>2 263 534,36</w:t>
            </w:r>
          </w:p>
        </w:tc>
        <w:tc>
          <w:tcPr>
            <w:tcW w:w="1465" w:type="dxa"/>
            <w:vAlign w:val="center"/>
          </w:tcPr>
          <w:p w:rsidR="00B71444" w:rsidRPr="00107958" w:rsidRDefault="00B71444" w:rsidP="00B71444">
            <w:pPr>
              <w:ind w:left="-108"/>
              <w:jc w:val="right"/>
            </w:pPr>
            <w:r>
              <w:t xml:space="preserve">2 491 331,93 </w:t>
            </w:r>
          </w:p>
        </w:tc>
        <w:tc>
          <w:tcPr>
            <w:tcW w:w="1418" w:type="dxa"/>
            <w:vAlign w:val="center"/>
          </w:tcPr>
          <w:p w:rsidR="00B71444" w:rsidRPr="00107958" w:rsidRDefault="00B71444" w:rsidP="00B71444">
            <w:pPr>
              <w:jc w:val="right"/>
            </w:pPr>
            <w:r>
              <w:t>2 701 073,7</w:t>
            </w:r>
          </w:p>
        </w:tc>
        <w:tc>
          <w:tcPr>
            <w:tcW w:w="1559" w:type="dxa"/>
            <w:vAlign w:val="center"/>
          </w:tcPr>
          <w:p w:rsidR="00B71444" w:rsidRPr="00107958" w:rsidRDefault="001335D0" w:rsidP="00B71444">
            <w:pPr>
              <w:ind w:left="-108"/>
              <w:jc w:val="right"/>
            </w:pPr>
            <w:r>
              <w:t>2 914 053,78</w:t>
            </w:r>
          </w:p>
        </w:tc>
      </w:tr>
      <w:tr w:rsidR="00B71444" w:rsidRPr="000F6054" w:rsidTr="004652FE">
        <w:trPr>
          <w:trHeight w:val="139"/>
        </w:trPr>
        <w:tc>
          <w:tcPr>
            <w:tcW w:w="1359" w:type="dxa"/>
            <w:vAlign w:val="center"/>
          </w:tcPr>
          <w:p w:rsidR="00B71444" w:rsidRPr="00107958" w:rsidRDefault="00D56FCF" w:rsidP="00B71444">
            <w:pPr>
              <w:jc w:val="right"/>
            </w:pPr>
            <w:r>
              <w:t>93,</w:t>
            </w:r>
            <w:r w:rsidR="00B71444">
              <w:t>9</w:t>
            </w:r>
          </w:p>
        </w:tc>
        <w:tc>
          <w:tcPr>
            <w:tcW w:w="1559" w:type="dxa"/>
            <w:vAlign w:val="center"/>
          </w:tcPr>
          <w:p w:rsidR="00B71444" w:rsidRPr="00107958" w:rsidRDefault="007B650D" w:rsidP="00B71444">
            <w:pPr>
              <w:jc w:val="right"/>
            </w:pPr>
            <w:r>
              <w:t>281,6</w:t>
            </w:r>
          </w:p>
        </w:tc>
        <w:tc>
          <w:tcPr>
            <w:tcW w:w="1370" w:type="dxa"/>
            <w:vAlign w:val="center"/>
          </w:tcPr>
          <w:p w:rsidR="00B71444" w:rsidRPr="00107958" w:rsidRDefault="007B650D" w:rsidP="00B71444">
            <w:pPr>
              <w:jc w:val="right"/>
            </w:pPr>
            <w:r>
              <w:t>98,3</w:t>
            </w:r>
          </w:p>
        </w:tc>
        <w:tc>
          <w:tcPr>
            <w:tcW w:w="1465" w:type="dxa"/>
            <w:vAlign w:val="center"/>
          </w:tcPr>
          <w:p w:rsidR="00B71444" w:rsidRPr="00107958" w:rsidRDefault="00EF7E3A" w:rsidP="00B71444">
            <w:pPr>
              <w:jc w:val="right"/>
            </w:pPr>
            <w:r>
              <w:t>110,1</w:t>
            </w:r>
          </w:p>
        </w:tc>
        <w:tc>
          <w:tcPr>
            <w:tcW w:w="1418" w:type="dxa"/>
            <w:vAlign w:val="center"/>
          </w:tcPr>
          <w:p w:rsidR="00B71444" w:rsidRPr="00107958" w:rsidRDefault="00EF7E3A" w:rsidP="00B71444">
            <w:pPr>
              <w:jc w:val="right"/>
            </w:pPr>
            <w:r>
              <w:t>108,4</w:t>
            </w:r>
          </w:p>
        </w:tc>
        <w:tc>
          <w:tcPr>
            <w:tcW w:w="1559" w:type="dxa"/>
            <w:vAlign w:val="center"/>
          </w:tcPr>
          <w:p w:rsidR="00B71444" w:rsidRPr="00107958" w:rsidRDefault="001335D0" w:rsidP="00B71444">
            <w:pPr>
              <w:ind w:left="-108"/>
              <w:jc w:val="right"/>
            </w:pPr>
            <w:r>
              <w:t>107,8</w:t>
            </w:r>
          </w:p>
        </w:tc>
      </w:tr>
    </w:tbl>
    <w:p w:rsidR="008D687A" w:rsidRPr="000461CB" w:rsidRDefault="008D687A" w:rsidP="00EB3113">
      <w:pPr>
        <w:jc w:val="both"/>
        <w:rPr>
          <w:sz w:val="28"/>
          <w:szCs w:val="28"/>
        </w:rPr>
      </w:pPr>
      <w:r w:rsidRPr="000461CB">
        <w:rPr>
          <w:sz w:val="28"/>
          <w:szCs w:val="28"/>
        </w:rPr>
        <w:t xml:space="preserve">- динамика фонда оплаты труда, </w:t>
      </w:r>
      <w:r w:rsidR="009558AD">
        <w:rPr>
          <w:sz w:val="28"/>
          <w:szCs w:val="28"/>
        </w:rPr>
        <w:t>тыс</w:t>
      </w:r>
      <w:r w:rsidRPr="000461CB">
        <w:rPr>
          <w:sz w:val="28"/>
          <w:szCs w:val="28"/>
        </w:rPr>
        <w:t>. рублей:</w:t>
      </w: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3"/>
        <w:gridCol w:w="1409"/>
        <w:gridCol w:w="1552"/>
        <w:gridCol w:w="1433"/>
        <w:gridCol w:w="1418"/>
        <w:gridCol w:w="1559"/>
      </w:tblGrid>
      <w:tr w:rsidR="00B767F1" w:rsidRPr="009E44B3" w:rsidTr="00107958">
        <w:trPr>
          <w:trHeight w:val="235"/>
        </w:trPr>
        <w:tc>
          <w:tcPr>
            <w:tcW w:w="1343" w:type="dxa"/>
            <w:vAlign w:val="center"/>
          </w:tcPr>
          <w:p w:rsidR="00B767F1" w:rsidRPr="0010315B" w:rsidRDefault="00EE3CBF" w:rsidP="00B767F1">
            <w:pPr>
              <w:jc w:val="center"/>
              <w:rPr>
                <w:szCs w:val="28"/>
              </w:rPr>
            </w:pPr>
            <w:r w:rsidRPr="00B767F1">
              <w:t>3 494 000</w:t>
            </w:r>
          </w:p>
        </w:tc>
        <w:tc>
          <w:tcPr>
            <w:tcW w:w="1409" w:type="dxa"/>
            <w:vAlign w:val="center"/>
          </w:tcPr>
          <w:p w:rsidR="00B767F1" w:rsidRPr="00B767F1" w:rsidRDefault="00E613D7" w:rsidP="00B767F1">
            <w:pPr>
              <w:jc w:val="center"/>
            </w:pPr>
            <w:r>
              <w:t>4 771 000</w:t>
            </w:r>
          </w:p>
        </w:tc>
        <w:tc>
          <w:tcPr>
            <w:tcW w:w="1552" w:type="dxa"/>
            <w:vAlign w:val="center"/>
          </w:tcPr>
          <w:p w:rsidR="00B767F1" w:rsidRPr="00B767F1" w:rsidRDefault="00E613D7" w:rsidP="00B767F1">
            <w:pPr>
              <w:jc w:val="center"/>
            </w:pPr>
            <w:r>
              <w:t>5 623 000</w:t>
            </w:r>
          </w:p>
        </w:tc>
        <w:tc>
          <w:tcPr>
            <w:tcW w:w="1433" w:type="dxa"/>
            <w:vAlign w:val="center"/>
          </w:tcPr>
          <w:p w:rsidR="00B767F1" w:rsidRPr="00B767F1" w:rsidRDefault="00E613D7" w:rsidP="00B767F1">
            <w:pPr>
              <w:jc w:val="center"/>
            </w:pPr>
            <w:r>
              <w:t>6 096 000</w:t>
            </w:r>
          </w:p>
        </w:tc>
        <w:tc>
          <w:tcPr>
            <w:tcW w:w="1418" w:type="dxa"/>
            <w:vAlign w:val="center"/>
          </w:tcPr>
          <w:p w:rsidR="00B767F1" w:rsidRPr="00B767F1" w:rsidRDefault="00E613D7" w:rsidP="00B767F1">
            <w:pPr>
              <w:jc w:val="center"/>
            </w:pPr>
            <w:r>
              <w:t>6 565 000</w:t>
            </w:r>
          </w:p>
        </w:tc>
        <w:tc>
          <w:tcPr>
            <w:tcW w:w="1559" w:type="dxa"/>
            <w:vAlign w:val="center"/>
          </w:tcPr>
          <w:p w:rsidR="00B767F1" w:rsidRPr="00B767F1" w:rsidRDefault="00E613D7" w:rsidP="00B767F1">
            <w:pPr>
              <w:jc w:val="center"/>
            </w:pPr>
            <w:r>
              <w:t>7 051 000</w:t>
            </w:r>
          </w:p>
        </w:tc>
      </w:tr>
      <w:tr w:rsidR="001D1166" w:rsidRPr="009E44B3" w:rsidTr="00107958">
        <w:trPr>
          <w:trHeight w:val="235"/>
        </w:trPr>
        <w:tc>
          <w:tcPr>
            <w:tcW w:w="1343" w:type="dxa"/>
            <w:vAlign w:val="center"/>
          </w:tcPr>
          <w:p w:rsidR="001D1166" w:rsidRPr="00B767F1" w:rsidRDefault="00E613D7" w:rsidP="00B767F1">
            <w:pPr>
              <w:jc w:val="center"/>
            </w:pPr>
            <w:r>
              <w:t>125,4</w:t>
            </w:r>
          </w:p>
        </w:tc>
        <w:tc>
          <w:tcPr>
            <w:tcW w:w="1409" w:type="dxa"/>
            <w:vAlign w:val="center"/>
          </w:tcPr>
          <w:p w:rsidR="001D1166" w:rsidRPr="00B767F1" w:rsidRDefault="009B14D9" w:rsidP="00B767F1">
            <w:pPr>
              <w:jc w:val="center"/>
            </w:pPr>
            <w:r>
              <w:t>136,5</w:t>
            </w:r>
          </w:p>
        </w:tc>
        <w:tc>
          <w:tcPr>
            <w:tcW w:w="1552" w:type="dxa"/>
            <w:vAlign w:val="center"/>
          </w:tcPr>
          <w:p w:rsidR="001D1166" w:rsidRPr="00B767F1" w:rsidRDefault="009B14D9" w:rsidP="00B767F1">
            <w:pPr>
              <w:jc w:val="center"/>
            </w:pPr>
            <w:r>
              <w:t>117,8</w:t>
            </w:r>
          </w:p>
        </w:tc>
        <w:tc>
          <w:tcPr>
            <w:tcW w:w="1433" w:type="dxa"/>
            <w:vAlign w:val="center"/>
          </w:tcPr>
          <w:p w:rsidR="001D1166" w:rsidRPr="00B767F1" w:rsidRDefault="00FF446F" w:rsidP="00B767F1">
            <w:pPr>
              <w:jc w:val="center"/>
            </w:pPr>
            <w:r>
              <w:t>108,4</w:t>
            </w:r>
          </w:p>
        </w:tc>
        <w:tc>
          <w:tcPr>
            <w:tcW w:w="1418" w:type="dxa"/>
            <w:vAlign w:val="center"/>
          </w:tcPr>
          <w:p w:rsidR="001D1166" w:rsidRPr="00B767F1" w:rsidRDefault="00FF446F" w:rsidP="00B767F1">
            <w:pPr>
              <w:jc w:val="center"/>
            </w:pPr>
            <w:r>
              <w:t>107,7</w:t>
            </w:r>
          </w:p>
        </w:tc>
        <w:tc>
          <w:tcPr>
            <w:tcW w:w="1559" w:type="dxa"/>
            <w:vAlign w:val="center"/>
          </w:tcPr>
          <w:p w:rsidR="001D1166" w:rsidRPr="00B767F1" w:rsidRDefault="00FF446F" w:rsidP="00B767F1">
            <w:pPr>
              <w:jc w:val="center"/>
            </w:pPr>
            <w:r>
              <w:t>107,4</w:t>
            </w:r>
          </w:p>
        </w:tc>
      </w:tr>
    </w:tbl>
    <w:p w:rsidR="00F23DE7" w:rsidRPr="000461CB" w:rsidRDefault="00F23DE7" w:rsidP="00EB3113">
      <w:pPr>
        <w:jc w:val="both"/>
        <w:rPr>
          <w:sz w:val="28"/>
          <w:szCs w:val="28"/>
        </w:rPr>
      </w:pPr>
      <w:r w:rsidRPr="000461CB">
        <w:rPr>
          <w:sz w:val="28"/>
          <w:szCs w:val="28"/>
        </w:rPr>
        <w:t>- дина</w:t>
      </w:r>
      <w:r w:rsidR="00330B43" w:rsidRPr="000461CB">
        <w:rPr>
          <w:sz w:val="28"/>
          <w:szCs w:val="28"/>
        </w:rPr>
        <w:t>мика средней заработной платы</w:t>
      </w:r>
      <w:r w:rsidRPr="000461CB">
        <w:rPr>
          <w:sz w:val="28"/>
          <w:szCs w:val="28"/>
        </w:rPr>
        <w:t xml:space="preserve"> работающего, рублей: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8"/>
        <w:gridCol w:w="1393"/>
        <w:gridCol w:w="1488"/>
        <w:gridCol w:w="1513"/>
        <w:gridCol w:w="1418"/>
        <w:gridCol w:w="1559"/>
      </w:tblGrid>
      <w:tr w:rsidR="00B767F1" w:rsidRPr="000F6054" w:rsidTr="00107958">
        <w:trPr>
          <w:trHeight w:val="304"/>
        </w:trPr>
        <w:tc>
          <w:tcPr>
            <w:tcW w:w="1418" w:type="dxa"/>
            <w:vAlign w:val="center"/>
          </w:tcPr>
          <w:p w:rsidR="00B767F1" w:rsidRPr="00EB1CA4" w:rsidRDefault="00EF4299" w:rsidP="00B767F1">
            <w:pPr>
              <w:jc w:val="center"/>
              <w:rPr>
                <w:szCs w:val="28"/>
              </w:rPr>
            </w:pPr>
            <w:r w:rsidRPr="00B767F1">
              <w:lastRenderedPageBreak/>
              <w:t>39 889,80</w:t>
            </w:r>
          </w:p>
        </w:tc>
        <w:tc>
          <w:tcPr>
            <w:tcW w:w="1393" w:type="dxa"/>
            <w:vAlign w:val="center"/>
          </w:tcPr>
          <w:p w:rsidR="00B767F1" w:rsidRPr="00B767F1" w:rsidRDefault="00C20786" w:rsidP="00B767F1">
            <w:pPr>
              <w:jc w:val="center"/>
            </w:pPr>
            <w:r>
              <w:t>56 291,1</w:t>
            </w:r>
          </w:p>
        </w:tc>
        <w:tc>
          <w:tcPr>
            <w:tcW w:w="1488" w:type="dxa"/>
            <w:vAlign w:val="center"/>
          </w:tcPr>
          <w:p w:rsidR="00B767F1" w:rsidRPr="00B767F1" w:rsidRDefault="00C20786" w:rsidP="00B767F1">
            <w:pPr>
              <w:jc w:val="center"/>
            </w:pPr>
            <w:r>
              <w:t>66 367,21</w:t>
            </w:r>
          </w:p>
        </w:tc>
        <w:tc>
          <w:tcPr>
            <w:tcW w:w="1513" w:type="dxa"/>
            <w:vAlign w:val="center"/>
          </w:tcPr>
          <w:p w:rsidR="00B767F1" w:rsidRPr="00B767F1" w:rsidRDefault="00C20786" w:rsidP="00B767F1">
            <w:pPr>
              <w:jc w:val="center"/>
            </w:pPr>
            <w:r>
              <w:t>75 260,41</w:t>
            </w:r>
          </w:p>
        </w:tc>
        <w:tc>
          <w:tcPr>
            <w:tcW w:w="1418" w:type="dxa"/>
            <w:vAlign w:val="center"/>
          </w:tcPr>
          <w:p w:rsidR="00B767F1" w:rsidRPr="00B767F1" w:rsidRDefault="00C20786" w:rsidP="00B767F1">
            <w:pPr>
              <w:jc w:val="center"/>
            </w:pPr>
            <w:r>
              <w:t>83 162,76</w:t>
            </w:r>
          </w:p>
        </w:tc>
        <w:tc>
          <w:tcPr>
            <w:tcW w:w="1559" w:type="dxa"/>
            <w:vAlign w:val="center"/>
          </w:tcPr>
          <w:p w:rsidR="00B767F1" w:rsidRPr="00B767F1" w:rsidRDefault="00C20786" w:rsidP="00B767F1">
            <w:pPr>
              <w:jc w:val="center"/>
            </w:pPr>
            <w:r>
              <w:t>90 065,26</w:t>
            </w:r>
          </w:p>
        </w:tc>
      </w:tr>
      <w:tr w:rsidR="001D1166" w:rsidRPr="000F6054" w:rsidTr="00107958">
        <w:trPr>
          <w:trHeight w:val="304"/>
        </w:trPr>
        <w:tc>
          <w:tcPr>
            <w:tcW w:w="1418" w:type="dxa"/>
            <w:vAlign w:val="center"/>
          </w:tcPr>
          <w:p w:rsidR="001D1166" w:rsidRPr="00B767F1" w:rsidRDefault="00C20786" w:rsidP="00B767F1">
            <w:pPr>
              <w:jc w:val="center"/>
            </w:pPr>
            <w:r>
              <w:t>133,9</w:t>
            </w:r>
          </w:p>
        </w:tc>
        <w:tc>
          <w:tcPr>
            <w:tcW w:w="1393" w:type="dxa"/>
            <w:vAlign w:val="center"/>
          </w:tcPr>
          <w:p w:rsidR="001D1166" w:rsidRPr="00B767F1" w:rsidRDefault="0021652C" w:rsidP="00B767F1">
            <w:pPr>
              <w:jc w:val="center"/>
            </w:pPr>
            <w:r>
              <w:t>141,1</w:t>
            </w:r>
          </w:p>
        </w:tc>
        <w:tc>
          <w:tcPr>
            <w:tcW w:w="1488" w:type="dxa"/>
            <w:vAlign w:val="center"/>
          </w:tcPr>
          <w:p w:rsidR="001D1166" w:rsidRPr="00B767F1" w:rsidRDefault="0021652C" w:rsidP="00B767F1">
            <w:pPr>
              <w:jc w:val="center"/>
            </w:pPr>
            <w:r>
              <w:t>117,9</w:t>
            </w:r>
          </w:p>
        </w:tc>
        <w:tc>
          <w:tcPr>
            <w:tcW w:w="1513" w:type="dxa"/>
            <w:vAlign w:val="center"/>
          </w:tcPr>
          <w:p w:rsidR="001D1166" w:rsidRPr="00B767F1" w:rsidRDefault="0021652C" w:rsidP="00B767F1">
            <w:pPr>
              <w:jc w:val="center"/>
            </w:pPr>
            <w:r>
              <w:t>113,4</w:t>
            </w:r>
          </w:p>
        </w:tc>
        <w:tc>
          <w:tcPr>
            <w:tcW w:w="1418" w:type="dxa"/>
            <w:vAlign w:val="center"/>
          </w:tcPr>
          <w:p w:rsidR="001D1166" w:rsidRPr="00B767F1" w:rsidRDefault="0021652C" w:rsidP="00B767F1">
            <w:pPr>
              <w:jc w:val="center"/>
            </w:pPr>
            <w:r>
              <w:t>110,5</w:t>
            </w:r>
          </w:p>
        </w:tc>
        <w:tc>
          <w:tcPr>
            <w:tcW w:w="1559" w:type="dxa"/>
            <w:vAlign w:val="center"/>
          </w:tcPr>
          <w:p w:rsidR="001D1166" w:rsidRPr="00B767F1" w:rsidRDefault="0021652C" w:rsidP="00B767F1">
            <w:pPr>
              <w:jc w:val="center"/>
            </w:pPr>
            <w:r>
              <w:t>108,3</w:t>
            </w:r>
          </w:p>
        </w:tc>
      </w:tr>
    </w:tbl>
    <w:p w:rsidR="00F23DE7" w:rsidRPr="000461CB" w:rsidRDefault="00F23DE7" w:rsidP="00061A10">
      <w:pPr>
        <w:jc w:val="both"/>
        <w:rPr>
          <w:sz w:val="28"/>
          <w:szCs w:val="28"/>
        </w:rPr>
      </w:pPr>
      <w:r w:rsidRPr="000461CB">
        <w:rPr>
          <w:sz w:val="28"/>
          <w:szCs w:val="28"/>
        </w:rPr>
        <w:t xml:space="preserve">- динамика оборота розничной торговли, </w:t>
      </w:r>
      <w:r w:rsidR="009558AD">
        <w:rPr>
          <w:sz w:val="28"/>
          <w:szCs w:val="28"/>
        </w:rPr>
        <w:t>тыс</w:t>
      </w:r>
      <w:r w:rsidRPr="000461CB">
        <w:rPr>
          <w:sz w:val="28"/>
          <w:szCs w:val="28"/>
        </w:rPr>
        <w:t>. рублей: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3"/>
        <w:gridCol w:w="1409"/>
        <w:gridCol w:w="1426"/>
        <w:gridCol w:w="1559"/>
        <w:gridCol w:w="1418"/>
        <w:gridCol w:w="1588"/>
      </w:tblGrid>
      <w:tr w:rsidR="00B767F1" w:rsidRPr="000F6054" w:rsidTr="0021652C">
        <w:trPr>
          <w:trHeight w:val="199"/>
        </w:trPr>
        <w:tc>
          <w:tcPr>
            <w:tcW w:w="1423" w:type="dxa"/>
            <w:vAlign w:val="center"/>
          </w:tcPr>
          <w:p w:rsidR="00B767F1" w:rsidRPr="0010315B" w:rsidRDefault="00EF4299" w:rsidP="00B767F1">
            <w:pPr>
              <w:jc w:val="center"/>
              <w:rPr>
                <w:szCs w:val="28"/>
              </w:rPr>
            </w:pPr>
            <w:r w:rsidRPr="00B767F1">
              <w:t>3 272 400</w:t>
            </w:r>
          </w:p>
        </w:tc>
        <w:tc>
          <w:tcPr>
            <w:tcW w:w="1409" w:type="dxa"/>
            <w:vAlign w:val="center"/>
          </w:tcPr>
          <w:p w:rsidR="00B767F1" w:rsidRPr="00B767F1" w:rsidRDefault="00D56FCF" w:rsidP="00B767F1">
            <w:pPr>
              <w:jc w:val="center"/>
            </w:pPr>
            <w:r>
              <w:t>3 606 300</w:t>
            </w:r>
          </w:p>
        </w:tc>
        <w:tc>
          <w:tcPr>
            <w:tcW w:w="1426" w:type="dxa"/>
            <w:vAlign w:val="center"/>
          </w:tcPr>
          <w:p w:rsidR="00B767F1" w:rsidRPr="00B767F1" w:rsidRDefault="00D56FCF" w:rsidP="00B767F1">
            <w:pPr>
              <w:jc w:val="center"/>
            </w:pPr>
            <w:r>
              <w:t>4 097 334</w:t>
            </w:r>
          </w:p>
        </w:tc>
        <w:tc>
          <w:tcPr>
            <w:tcW w:w="1559" w:type="dxa"/>
            <w:vAlign w:val="center"/>
          </w:tcPr>
          <w:p w:rsidR="00B767F1" w:rsidRPr="00B767F1" w:rsidRDefault="00D56FCF" w:rsidP="00D56FCF">
            <w:pPr>
              <w:jc w:val="center"/>
            </w:pPr>
            <w:r>
              <w:t>4 651 211</w:t>
            </w:r>
          </w:p>
        </w:tc>
        <w:tc>
          <w:tcPr>
            <w:tcW w:w="1418" w:type="dxa"/>
            <w:vAlign w:val="center"/>
          </w:tcPr>
          <w:p w:rsidR="00B767F1" w:rsidRPr="00B767F1" w:rsidRDefault="00D56FCF" w:rsidP="00B767F1">
            <w:pPr>
              <w:jc w:val="center"/>
            </w:pPr>
            <w:r>
              <w:t>5 157 007</w:t>
            </w:r>
          </w:p>
        </w:tc>
        <w:tc>
          <w:tcPr>
            <w:tcW w:w="1588" w:type="dxa"/>
            <w:vAlign w:val="center"/>
          </w:tcPr>
          <w:p w:rsidR="00B767F1" w:rsidRPr="00B767F1" w:rsidRDefault="00D56FCF" w:rsidP="00B767F1">
            <w:pPr>
              <w:jc w:val="center"/>
            </w:pPr>
            <w:r>
              <w:t>5 588 551</w:t>
            </w:r>
          </w:p>
        </w:tc>
      </w:tr>
      <w:tr w:rsidR="001D1166" w:rsidRPr="000F6054" w:rsidTr="0021652C">
        <w:trPr>
          <w:trHeight w:val="199"/>
        </w:trPr>
        <w:tc>
          <w:tcPr>
            <w:tcW w:w="1423" w:type="dxa"/>
            <w:vAlign w:val="center"/>
          </w:tcPr>
          <w:p w:rsidR="001D1166" w:rsidRPr="00B767F1" w:rsidRDefault="0021652C" w:rsidP="00B767F1">
            <w:pPr>
              <w:jc w:val="center"/>
            </w:pPr>
            <w:r>
              <w:t>118,5</w:t>
            </w:r>
          </w:p>
        </w:tc>
        <w:tc>
          <w:tcPr>
            <w:tcW w:w="1409" w:type="dxa"/>
            <w:vAlign w:val="center"/>
          </w:tcPr>
          <w:p w:rsidR="001D1166" w:rsidRPr="00B767F1" w:rsidRDefault="004D67A2" w:rsidP="00B767F1">
            <w:pPr>
              <w:jc w:val="center"/>
            </w:pPr>
            <w:r>
              <w:t>110,2</w:t>
            </w:r>
          </w:p>
        </w:tc>
        <w:tc>
          <w:tcPr>
            <w:tcW w:w="1426" w:type="dxa"/>
            <w:vAlign w:val="center"/>
          </w:tcPr>
          <w:p w:rsidR="001D1166" w:rsidRPr="00B767F1" w:rsidRDefault="00CD3384" w:rsidP="00B767F1">
            <w:pPr>
              <w:jc w:val="center"/>
            </w:pPr>
            <w:r>
              <w:t>113,6</w:t>
            </w:r>
          </w:p>
        </w:tc>
        <w:tc>
          <w:tcPr>
            <w:tcW w:w="1559" w:type="dxa"/>
            <w:vAlign w:val="center"/>
          </w:tcPr>
          <w:p w:rsidR="001D1166" w:rsidRPr="00B767F1" w:rsidRDefault="00CD3384" w:rsidP="00B767F1">
            <w:pPr>
              <w:jc w:val="center"/>
            </w:pPr>
            <w:r>
              <w:t>113,5</w:t>
            </w:r>
          </w:p>
        </w:tc>
        <w:tc>
          <w:tcPr>
            <w:tcW w:w="1418" w:type="dxa"/>
            <w:vAlign w:val="center"/>
          </w:tcPr>
          <w:p w:rsidR="001D1166" w:rsidRPr="00B767F1" w:rsidRDefault="00E807A5" w:rsidP="00B767F1">
            <w:pPr>
              <w:jc w:val="center"/>
            </w:pPr>
            <w:r>
              <w:t>110,8</w:t>
            </w:r>
          </w:p>
        </w:tc>
        <w:tc>
          <w:tcPr>
            <w:tcW w:w="1588" w:type="dxa"/>
            <w:vAlign w:val="center"/>
          </w:tcPr>
          <w:p w:rsidR="001D1166" w:rsidRPr="00B767F1" w:rsidRDefault="00E807A5" w:rsidP="00B767F1">
            <w:pPr>
              <w:jc w:val="center"/>
            </w:pPr>
            <w:r>
              <w:t>108,3</w:t>
            </w:r>
          </w:p>
        </w:tc>
      </w:tr>
    </w:tbl>
    <w:p w:rsidR="00085FD4" w:rsidRDefault="00085FD4" w:rsidP="00B767F1">
      <w:pPr>
        <w:ind w:firstLine="708"/>
        <w:jc w:val="both"/>
        <w:rPr>
          <w:sz w:val="28"/>
          <w:szCs w:val="28"/>
        </w:rPr>
      </w:pPr>
      <w:r w:rsidRPr="00480CEF">
        <w:rPr>
          <w:sz w:val="28"/>
          <w:szCs w:val="28"/>
        </w:rPr>
        <w:t xml:space="preserve">Прогноз социально-экономического развития </w:t>
      </w:r>
      <w:proofErr w:type="spellStart"/>
      <w:r w:rsidR="005F3055">
        <w:rPr>
          <w:bCs/>
          <w:sz w:val="28"/>
          <w:szCs w:val="28"/>
        </w:rPr>
        <w:t>Карачевского</w:t>
      </w:r>
      <w:proofErr w:type="spellEnd"/>
      <w:r w:rsidR="005F3055">
        <w:rPr>
          <w:bCs/>
          <w:sz w:val="28"/>
          <w:szCs w:val="28"/>
        </w:rPr>
        <w:t xml:space="preserve"> муниципального района Брянской области</w:t>
      </w:r>
      <w:r w:rsidRPr="00480CEF">
        <w:rPr>
          <w:sz w:val="28"/>
          <w:szCs w:val="28"/>
        </w:rPr>
        <w:t xml:space="preserve"> на 20</w:t>
      </w:r>
      <w:r w:rsidR="009E44B3">
        <w:rPr>
          <w:sz w:val="28"/>
          <w:szCs w:val="28"/>
        </w:rPr>
        <w:t>2</w:t>
      </w:r>
      <w:r w:rsidR="00EF4299">
        <w:rPr>
          <w:sz w:val="28"/>
          <w:szCs w:val="28"/>
        </w:rPr>
        <w:t>5</w:t>
      </w:r>
      <w:r w:rsidRPr="00480CEF">
        <w:rPr>
          <w:sz w:val="28"/>
          <w:szCs w:val="28"/>
        </w:rPr>
        <w:t xml:space="preserve"> год и на плановый период 20</w:t>
      </w:r>
      <w:r w:rsidR="009A2B90">
        <w:rPr>
          <w:sz w:val="28"/>
          <w:szCs w:val="28"/>
        </w:rPr>
        <w:t>2</w:t>
      </w:r>
      <w:r w:rsidR="00EF4299">
        <w:rPr>
          <w:sz w:val="28"/>
          <w:szCs w:val="28"/>
        </w:rPr>
        <w:t>6</w:t>
      </w:r>
      <w:r w:rsidRPr="00480CEF">
        <w:rPr>
          <w:sz w:val="28"/>
          <w:szCs w:val="28"/>
        </w:rPr>
        <w:t xml:space="preserve"> и 202</w:t>
      </w:r>
      <w:r w:rsidR="00EF4299">
        <w:rPr>
          <w:sz w:val="28"/>
          <w:szCs w:val="28"/>
        </w:rPr>
        <w:t>7</w:t>
      </w:r>
      <w:r w:rsidR="0010315B">
        <w:rPr>
          <w:sz w:val="28"/>
          <w:szCs w:val="28"/>
        </w:rPr>
        <w:t xml:space="preserve"> </w:t>
      </w:r>
      <w:r w:rsidRPr="00480CEF">
        <w:rPr>
          <w:sz w:val="28"/>
          <w:szCs w:val="28"/>
        </w:rPr>
        <w:t>годов разработан на вариативной основе в составе базового</w:t>
      </w:r>
      <w:r w:rsidR="00213467">
        <w:rPr>
          <w:sz w:val="28"/>
          <w:szCs w:val="28"/>
        </w:rPr>
        <w:t xml:space="preserve"> и</w:t>
      </w:r>
      <w:r w:rsidRPr="00480CEF">
        <w:rPr>
          <w:sz w:val="28"/>
          <w:szCs w:val="28"/>
        </w:rPr>
        <w:t xml:space="preserve"> консервативного</w:t>
      </w:r>
      <w:r w:rsidR="005C4F02">
        <w:rPr>
          <w:sz w:val="28"/>
          <w:szCs w:val="28"/>
        </w:rPr>
        <w:t xml:space="preserve"> вариантов, согласно</w:t>
      </w:r>
      <w:r w:rsidR="008220DF" w:rsidRPr="008220DF">
        <w:rPr>
          <w:sz w:val="28"/>
          <w:szCs w:val="28"/>
        </w:rPr>
        <w:t xml:space="preserve"> </w:t>
      </w:r>
      <w:r w:rsidR="008220DF">
        <w:rPr>
          <w:sz w:val="28"/>
          <w:szCs w:val="28"/>
        </w:rPr>
        <w:t>сценарным условиям функционирования экономики</w:t>
      </w:r>
      <w:r w:rsidRPr="00480CEF">
        <w:rPr>
          <w:sz w:val="28"/>
          <w:szCs w:val="28"/>
        </w:rPr>
        <w:t xml:space="preserve">. </w:t>
      </w:r>
    </w:p>
    <w:p w:rsidR="00085FD4" w:rsidRPr="00CA7A50" w:rsidRDefault="00085FD4" w:rsidP="009D30BA">
      <w:pPr>
        <w:ind w:firstLine="708"/>
        <w:jc w:val="both"/>
        <w:rPr>
          <w:sz w:val="28"/>
          <w:szCs w:val="28"/>
        </w:rPr>
      </w:pPr>
      <w:r w:rsidRPr="00CA7A50">
        <w:rPr>
          <w:sz w:val="28"/>
          <w:szCs w:val="28"/>
        </w:rPr>
        <w:t xml:space="preserve">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политики. Темпы роста экономики </w:t>
      </w:r>
      <w:proofErr w:type="spellStart"/>
      <w:r w:rsidR="005F3055">
        <w:rPr>
          <w:bCs/>
          <w:sz w:val="28"/>
          <w:szCs w:val="28"/>
        </w:rPr>
        <w:t>Карачевского</w:t>
      </w:r>
      <w:proofErr w:type="spellEnd"/>
      <w:r w:rsidR="005F3055">
        <w:rPr>
          <w:bCs/>
          <w:sz w:val="28"/>
          <w:szCs w:val="28"/>
        </w:rPr>
        <w:t xml:space="preserve"> муниципального района Брянской области </w:t>
      </w:r>
      <w:r w:rsidRPr="00CA7A50">
        <w:rPr>
          <w:sz w:val="28"/>
          <w:szCs w:val="28"/>
        </w:rPr>
        <w:t>в 20</w:t>
      </w:r>
      <w:r w:rsidR="00213467">
        <w:rPr>
          <w:sz w:val="28"/>
          <w:szCs w:val="28"/>
        </w:rPr>
        <w:t>2</w:t>
      </w:r>
      <w:r w:rsidR="00EF4299">
        <w:rPr>
          <w:sz w:val="28"/>
          <w:szCs w:val="28"/>
        </w:rPr>
        <w:t>5</w:t>
      </w:r>
      <w:r w:rsidRPr="00CA7A50">
        <w:rPr>
          <w:sz w:val="28"/>
          <w:szCs w:val="28"/>
        </w:rPr>
        <w:t>-202</w:t>
      </w:r>
      <w:r w:rsidR="00EF4299">
        <w:rPr>
          <w:sz w:val="28"/>
          <w:szCs w:val="28"/>
        </w:rPr>
        <w:t>7</w:t>
      </w:r>
      <w:r w:rsidRPr="00CA7A50">
        <w:rPr>
          <w:sz w:val="28"/>
          <w:szCs w:val="28"/>
        </w:rPr>
        <w:t xml:space="preserve"> годах по консервативному варианту составит </w:t>
      </w:r>
      <w:r w:rsidR="0058405E">
        <w:rPr>
          <w:sz w:val="28"/>
          <w:szCs w:val="28"/>
        </w:rPr>
        <w:t>103,</w:t>
      </w:r>
      <w:r w:rsidR="0058405E" w:rsidRPr="0058405E">
        <w:rPr>
          <w:sz w:val="28"/>
          <w:szCs w:val="28"/>
        </w:rPr>
        <w:t>6</w:t>
      </w:r>
      <w:r w:rsidR="009A2B90" w:rsidRPr="0058405E">
        <w:rPr>
          <w:sz w:val="28"/>
          <w:szCs w:val="28"/>
        </w:rPr>
        <w:t xml:space="preserve"> – </w:t>
      </w:r>
      <w:r w:rsidRPr="0058405E">
        <w:rPr>
          <w:sz w:val="28"/>
          <w:szCs w:val="28"/>
        </w:rPr>
        <w:t>1</w:t>
      </w:r>
      <w:r w:rsidR="0058405E" w:rsidRPr="0058405E">
        <w:rPr>
          <w:sz w:val="28"/>
          <w:szCs w:val="28"/>
        </w:rPr>
        <w:t>12</w:t>
      </w:r>
      <w:r w:rsidR="001D1166">
        <w:rPr>
          <w:sz w:val="28"/>
          <w:szCs w:val="28"/>
        </w:rPr>
        <w:t>,0</w:t>
      </w:r>
      <w:r w:rsidRPr="0058405E">
        <w:rPr>
          <w:sz w:val="28"/>
          <w:szCs w:val="28"/>
        </w:rPr>
        <w:t xml:space="preserve"> процента. По базовому варианту темпы роста экономики составят 10</w:t>
      </w:r>
      <w:r w:rsidR="0058405E" w:rsidRPr="0058405E">
        <w:rPr>
          <w:sz w:val="28"/>
          <w:szCs w:val="28"/>
        </w:rPr>
        <w:t>5</w:t>
      </w:r>
      <w:r w:rsidRPr="0058405E">
        <w:rPr>
          <w:sz w:val="28"/>
          <w:szCs w:val="28"/>
        </w:rPr>
        <w:t>,</w:t>
      </w:r>
      <w:r w:rsidR="0058405E" w:rsidRPr="0058405E">
        <w:rPr>
          <w:sz w:val="28"/>
          <w:szCs w:val="28"/>
        </w:rPr>
        <w:t>2</w:t>
      </w:r>
      <w:r w:rsidR="009A2B90" w:rsidRPr="0058405E">
        <w:rPr>
          <w:sz w:val="28"/>
          <w:szCs w:val="28"/>
        </w:rPr>
        <w:t xml:space="preserve"> – </w:t>
      </w:r>
      <w:r w:rsidRPr="0058405E">
        <w:rPr>
          <w:sz w:val="28"/>
          <w:szCs w:val="28"/>
        </w:rPr>
        <w:t>1</w:t>
      </w:r>
      <w:r w:rsidR="0058405E" w:rsidRPr="0058405E">
        <w:rPr>
          <w:sz w:val="28"/>
          <w:szCs w:val="28"/>
        </w:rPr>
        <w:t>13</w:t>
      </w:r>
      <w:r w:rsidR="00FF7214">
        <w:rPr>
          <w:sz w:val="28"/>
          <w:szCs w:val="28"/>
        </w:rPr>
        <w:t>,</w:t>
      </w:r>
      <w:r w:rsidR="0058405E">
        <w:rPr>
          <w:sz w:val="28"/>
          <w:szCs w:val="28"/>
        </w:rPr>
        <w:t>1</w:t>
      </w:r>
      <w:r w:rsidRPr="00CA7A50">
        <w:rPr>
          <w:sz w:val="28"/>
          <w:szCs w:val="28"/>
        </w:rPr>
        <w:t xml:space="preserve">процента. </w:t>
      </w:r>
    </w:p>
    <w:p w:rsidR="00085FD4" w:rsidRDefault="00085FD4" w:rsidP="00085FD4">
      <w:pPr>
        <w:ind w:firstLine="708"/>
        <w:jc w:val="both"/>
        <w:rPr>
          <w:sz w:val="28"/>
          <w:szCs w:val="28"/>
        </w:rPr>
      </w:pPr>
      <w:r w:rsidRPr="00480CEF">
        <w:rPr>
          <w:sz w:val="28"/>
          <w:szCs w:val="28"/>
        </w:rPr>
        <w:t xml:space="preserve">За основу взят базовый вариант прогноза. </w:t>
      </w:r>
    </w:p>
    <w:p w:rsidR="00085FD4" w:rsidRDefault="00085FD4" w:rsidP="00085FD4">
      <w:pPr>
        <w:ind w:firstLine="708"/>
        <w:jc w:val="both"/>
        <w:rPr>
          <w:sz w:val="28"/>
          <w:szCs w:val="28"/>
        </w:rPr>
      </w:pPr>
      <w:r w:rsidRPr="00480CEF">
        <w:rPr>
          <w:sz w:val="28"/>
          <w:szCs w:val="28"/>
        </w:rPr>
        <w:t>Пояснительная записка к прогнозу сформирована по показателям базового варианта прогноза.</w:t>
      </w:r>
    </w:p>
    <w:p w:rsidR="004F52CA" w:rsidRDefault="004F52CA" w:rsidP="00085FD4">
      <w:pPr>
        <w:jc w:val="both"/>
        <w:rPr>
          <w:b/>
          <w:sz w:val="28"/>
          <w:szCs w:val="28"/>
        </w:rPr>
      </w:pPr>
    </w:p>
    <w:p w:rsidR="00E034E4" w:rsidRPr="000461CB" w:rsidRDefault="00CE00A0" w:rsidP="00EB311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E034E4" w:rsidRPr="000461CB">
        <w:rPr>
          <w:b/>
          <w:sz w:val="28"/>
          <w:szCs w:val="28"/>
        </w:rPr>
        <w:t>:</w:t>
      </w:r>
    </w:p>
    <w:p w:rsidR="00CE15AF" w:rsidRPr="00DA2F09" w:rsidRDefault="004443A7" w:rsidP="00DA2F0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833612">
        <w:rPr>
          <w:sz w:val="28"/>
          <w:szCs w:val="28"/>
        </w:rPr>
        <w:t>п</w:t>
      </w:r>
      <w:r w:rsidR="00E034E4" w:rsidRPr="000461CB">
        <w:rPr>
          <w:sz w:val="28"/>
          <w:szCs w:val="28"/>
        </w:rPr>
        <w:t>рогноз социально-эконом</w:t>
      </w:r>
      <w:r w:rsidR="004E766F">
        <w:rPr>
          <w:sz w:val="28"/>
          <w:szCs w:val="28"/>
        </w:rPr>
        <w:t xml:space="preserve">ического развития района на </w:t>
      </w:r>
      <w:r w:rsidR="00DA2F09">
        <w:rPr>
          <w:sz w:val="28"/>
          <w:szCs w:val="28"/>
        </w:rPr>
        <w:t>202</w:t>
      </w:r>
      <w:r w:rsidR="00796305">
        <w:rPr>
          <w:sz w:val="28"/>
          <w:szCs w:val="28"/>
        </w:rPr>
        <w:t>5</w:t>
      </w:r>
      <w:r w:rsidR="00DA2F09" w:rsidRPr="000461CB">
        <w:rPr>
          <w:sz w:val="28"/>
          <w:szCs w:val="28"/>
        </w:rPr>
        <w:t xml:space="preserve"> год</w:t>
      </w:r>
      <w:r w:rsidR="00DA2F09">
        <w:rPr>
          <w:sz w:val="28"/>
          <w:szCs w:val="28"/>
        </w:rPr>
        <w:t xml:space="preserve"> и на плановый </w:t>
      </w:r>
      <w:r w:rsidR="00DA2F09" w:rsidRPr="00DA2F09">
        <w:rPr>
          <w:sz w:val="28"/>
          <w:szCs w:val="28"/>
        </w:rPr>
        <w:t>период 202</w:t>
      </w:r>
      <w:r w:rsidR="00796305">
        <w:rPr>
          <w:sz w:val="28"/>
          <w:szCs w:val="28"/>
        </w:rPr>
        <w:t>6</w:t>
      </w:r>
      <w:r w:rsidR="00DA2F09" w:rsidRPr="00DA2F09">
        <w:rPr>
          <w:sz w:val="28"/>
          <w:szCs w:val="28"/>
        </w:rPr>
        <w:t>-202</w:t>
      </w:r>
      <w:r w:rsidR="00796305">
        <w:rPr>
          <w:sz w:val="28"/>
          <w:szCs w:val="28"/>
        </w:rPr>
        <w:t>7</w:t>
      </w:r>
      <w:r w:rsidR="00DA2F09" w:rsidRPr="00DA2F09">
        <w:rPr>
          <w:sz w:val="28"/>
          <w:szCs w:val="28"/>
        </w:rPr>
        <w:t xml:space="preserve"> годов</w:t>
      </w:r>
      <w:r w:rsidR="00E034E4" w:rsidRPr="00DA2F09">
        <w:rPr>
          <w:sz w:val="28"/>
          <w:szCs w:val="28"/>
        </w:rPr>
        <w:t xml:space="preserve"> по осно</w:t>
      </w:r>
      <w:r w:rsidR="00705B82" w:rsidRPr="00DA2F09">
        <w:rPr>
          <w:sz w:val="28"/>
          <w:szCs w:val="28"/>
        </w:rPr>
        <w:t>вным направлениям и показателям согласно</w:t>
      </w:r>
      <w:r w:rsidR="00CE15AF" w:rsidRPr="00DA2F09">
        <w:rPr>
          <w:sz w:val="28"/>
          <w:szCs w:val="28"/>
        </w:rPr>
        <w:t xml:space="preserve"> Приложений:</w:t>
      </w:r>
    </w:p>
    <w:p w:rsidR="00CE15AF" w:rsidRPr="000461CB" w:rsidRDefault="00CE15AF" w:rsidP="00CE15AF">
      <w:pPr>
        <w:ind w:left="720"/>
        <w:jc w:val="both"/>
        <w:rPr>
          <w:sz w:val="28"/>
          <w:szCs w:val="28"/>
        </w:rPr>
      </w:pPr>
      <w:r w:rsidRPr="000461CB">
        <w:rPr>
          <w:sz w:val="28"/>
          <w:szCs w:val="28"/>
        </w:rPr>
        <w:t>- Пояснительная записка к прогнозу о социально-экономическом развити</w:t>
      </w:r>
      <w:r w:rsidR="00E1182D">
        <w:rPr>
          <w:sz w:val="28"/>
          <w:szCs w:val="28"/>
        </w:rPr>
        <w:t xml:space="preserve">и </w:t>
      </w:r>
      <w:proofErr w:type="spellStart"/>
      <w:r w:rsidR="005F3055">
        <w:rPr>
          <w:bCs/>
          <w:sz w:val="28"/>
          <w:szCs w:val="28"/>
        </w:rPr>
        <w:t>Карачевского</w:t>
      </w:r>
      <w:proofErr w:type="spellEnd"/>
      <w:r w:rsidR="005F3055">
        <w:rPr>
          <w:bCs/>
          <w:sz w:val="28"/>
          <w:szCs w:val="28"/>
        </w:rPr>
        <w:t xml:space="preserve"> муниципального района Брянской области </w:t>
      </w:r>
      <w:r w:rsidR="00E1182D">
        <w:rPr>
          <w:sz w:val="28"/>
          <w:szCs w:val="28"/>
        </w:rPr>
        <w:t>на 202</w:t>
      </w:r>
      <w:r w:rsidR="00796305">
        <w:rPr>
          <w:sz w:val="28"/>
          <w:szCs w:val="28"/>
        </w:rPr>
        <w:t>5</w:t>
      </w:r>
      <w:r w:rsidR="00D53DCB">
        <w:rPr>
          <w:sz w:val="28"/>
          <w:szCs w:val="28"/>
        </w:rPr>
        <w:t xml:space="preserve"> год и на </w:t>
      </w:r>
      <w:r w:rsidR="00A531F4">
        <w:rPr>
          <w:sz w:val="28"/>
          <w:szCs w:val="28"/>
        </w:rPr>
        <w:t xml:space="preserve">плановый период </w:t>
      </w:r>
      <w:r w:rsidR="00D53DCB">
        <w:rPr>
          <w:sz w:val="28"/>
          <w:szCs w:val="28"/>
        </w:rPr>
        <w:t>20</w:t>
      </w:r>
      <w:r w:rsidR="009A2B90">
        <w:rPr>
          <w:sz w:val="28"/>
          <w:szCs w:val="28"/>
        </w:rPr>
        <w:t>2</w:t>
      </w:r>
      <w:r w:rsidR="00796305">
        <w:rPr>
          <w:sz w:val="28"/>
          <w:szCs w:val="28"/>
        </w:rPr>
        <w:t>6</w:t>
      </w:r>
      <w:r w:rsidRPr="000461CB">
        <w:rPr>
          <w:sz w:val="28"/>
          <w:szCs w:val="28"/>
        </w:rPr>
        <w:t xml:space="preserve"> </w:t>
      </w:r>
      <w:r w:rsidR="00A531F4">
        <w:rPr>
          <w:sz w:val="28"/>
          <w:szCs w:val="28"/>
        </w:rPr>
        <w:t>и 20</w:t>
      </w:r>
      <w:r w:rsidR="00833612">
        <w:rPr>
          <w:sz w:val="28"/>
          <w:szCs w:val="28"/>
        </w:rPr>
        <w:t>2</w:t>
      </w:r>
      <w:r w:rsidR="00796305">
        <w:rPr>
          <w:sz w:val="28"/>
          <w:szCs w:val="28"/>
        </w:rPr>
        <w:t>7</w:t>
      </w:r>
      <w:r w:rsidR="00A531F4">
        <w:rPr>
          <w:sz w:val="28"/>
          <w:szCs w:val="28"/>
        </w:rPr>
        <w:t xml:space="preserve"> годов</w:t>
      </w:r>
      <w:r w:rsidRPr="000461CB">
        <w:rPr>
          <w:sz w:val="28"/>
          <w:szCs w:val="28"/>
        </w:rPr>
        <w:t>;</w:t>
      </w:r>
    </w:p>
    <w:p w:rsidR="00CE15AF" w:rsidRPr="000461CB" w:rsidRDefault="00CE15AF" w:rsidP="00CE15AF">
      <w:pPr>
        <w:ind w:left="720"/>
        <w:jc w:val="both"/>
        <w:rPr>
          <w:sz w:val="28"/>
          <w:szCs w:val="28"/>
        </w:rPr>
      </w:pPr>
      <w:r w:rsidRPr="000461CB">
        <w:rPr>
          <w:sz w:val="28"/>
          <w:szCs w:val="28"/>
        </w:rPr>
        <w:t xml:space="preserve">- Основные показатели прогноза </w:t>
      </w:r>
      <w:proofErr w:type="spellStart"/>
      <w:r w:rsidR="005F3055">
        <w:rPr>
          <w:bCs/>
          <w:sz w:val="28"/>
          <w:szCs w:val="28"/>
        </w:rPr>
        <w:t>Карачевского</w:t>
      </w:r>
      <w:proofErr w:type="spellEnd"/>
      <w:r w:rsidR="005F3055">
        <w:rPr>
          <w:bCs/>
          <w:sz w:val="28"/>
          <w:szCs w:val="28"/>
        </w:rPr>
        <w:t xml:space="preserve"> муниципального района Брянской области</w:t>
      </w:r>
      <w:r w:rsidR="003D70CC">
        <w:rPr>
          <w:sz w:val="28"/>
          <w:szCs w:val="28"/>
        </w:rPr>
        <w:t xml:space="preserve"> </w:t>
      </w:r>
      <w:r w:rsidR="002876AC">
        <w:rPr>
          <w:sz w:val="28"/>
          <w:szCs w:val="28"/>
        </w:rPr>
        <w:t>на 20</w:t>
      </w:r>
      <w:r w:rsidR="00E1182D">
        <w:rPr>
          <w:sz w:val="28"/>
          <w:szCs w:val="28"/>
        </w:rPr>
        <w:t>2</w:t>
      </w:r>
      <w:r w:rsidR="00796305">
        <w:rPr>
          <w:sz w:val="28"/>
          <w:szCs w:val="28"/>
        </w:rPr>
        <w:t>5</w:t>
      </w:r>
      <w:r w:rsidRPr="000461CB">
        <w:rPr>
          <w:sz w:val="28"/>
          <w:szCs w:val="28"/>
        </w:rPr>
        <w:t xml:space="preserve"> го</w:t>
      </w:r>
      <w:r w:rsidR="00D53DCB">
        <w:rPr>
          <w:sz w:val="28"/>
          <w:szCs w:val="28"/>
        </w:rPr>
        <w:t xml:space="preserve">д и на </w:t>
      </w:r>
      <w:r w:rsidR="002876AC">
        <w:rPr>
          <w:sz w:val="28"/>
          <w:szCs w:val="28"/>
        </w:rPr>
        <w:t>плановый период</w:t>
      </w:r>
      <w:r w:rsidR="00D53DCB">
        <w:rPr>
          <w:sz w:val="28"/>
          <w:szCs w:val="28"/>
        </w:rPr>
        <w:t xml:space="preserve"> 20</w:t>
      </w:r>
      <w:r w:rsidR="00E1182D">
        <w:rPr>
          <w:sz w:val="28"/>
          <w:szCs w:val="28"/>
        </w:rPr>
        <w:t>2</w:t>
      </w:r>
      <w:r w:rsidR="00796305">
        <w:rPr>
          <w:sz w:val="28"/>
          <w:szCs w:val="28"/>
        </w:rPr>
        <w:t>6</w:t>
      </w:r>
      <w:r w:rsidRPr="000461CB">
        <w:rPr>
          <w:sz w:val="28"/>
          <w:szCs w:val="28"/>
        </w:rPr>
        <w:t xml:space="preserve"> </w:t>
      </w:r>
      <w:r w:rsidR="002876AC">
        <w:rPr>
          <w:sz w:val="28"/>
          <w:szCs w:val="28"/>
        </w:rPr>
        <w:t>и 20</w:t>
      </w:r>
      <w:r w:rsidR="00833612">
        <w:rPr>
          <w:sz w:val="28"/>
          <w:szCs w:val="28"/>
        </w:rPr>
        <w:t>2</w:t>
      </w:r>
      <w:r w:rsidR="00796305">
        <w:rPr>
          <w:sz w:val="28"/>
          <w:szCs w:val="28"/>
        </w:rPr>
        <w:t>7</w:t>
      </w:r>
      <w:r w:rsidR="002876AC">
        <w:rPr>
          <w:sz w:val="28"/>
          <w:szCs w:val="28"/>
        </w:rPr>
        <w:t xml:space="preserve"> годов</w:t>
      </w:r>
      <w:r w:rsidRPr="000461CB">
        <w:rPr>
          <w:sz w:val="28"/>
          <w:szCs w:val="28"/>
        </w:rPr>
        <w:t xml:space="preserve"> – форма 2</w:t>
      </w:r>
      <w:r w:rsidR="00324C6F">
        <w:rPr>
          <w:sz w:val="28"/>
          <w:szCs w:val="28"/>
        </w:rPr>
        <w:t>п</w:t>
      </w:r>
      <w:r w:rsidRPr="000461CB">
        <w:rPr>
          <w:sz w:val="28"/>
          <w:szCs w:val="28"/>
        </w:rPr>
        <w:t>;</w:t>
      </w:r>
    </w:p>
    <w:p w:rsidR="00F612BD" w:rsidRPr="000461CB" w:rsidRDefault="002670CB" w:rsidP="00F612BD">
      <w:pPr>
        <w:numPr>
          <w:ilvl w:val="0"/>
          <w:numId w:val="2"/>
        </w:numPr>
        <w:jc w:val="both"/>
        <w:rPr>
          <w:sz w:val="28"/>
          <w:szCs w:val="28"/>
        </w:rPr>
      </w:pPr>
      <w:r w:rsidRPr="000461CB">
        <w:rPr>
          <w:sz w:val="28"/>
          <w:szCs w:val="28"/>
        </w:rPr>
        <w:t>Контро</w:t>
      </w:r>
      <w:r w:rsidR="005A5E7D" w:rsidRPr="000461CB">
        <w:rPr>
          <w:sz w:val="28"/>
          <w:szCs w:val="28"/>
        </w:rPr>
        <w:t xml:space="preserve">ль за </w:t>
      </w:r>
      <w:r w:rsidR="009847D5">
        <w:rPr>
          <w:sz w:val="28"/>
          <w:szCs w:val="28"/>
        </w:rPr>
        <w:t xml:space="preserve">исполнением постановления </w:t>
      </w:r>
      <w:r w:rsidR="004F52CA">
        <w:rPr>
          <w:sz w:val="28"/>
          <w:szCs w:val="28"/>
        </w:rPr>
        <w:t>оставляю за собой.</w:t>
      </w:r>
    </w:p>
    <w:p w:rsidR="00F612BD" w:rsidRDefault="00F612BD" w:rsidP="00F612BD">
      <w:pPr>
        <w:jc w:val="both"/>
        <w:rPr>
          <w:sz w:val="28"/>
          <w:szCs w:val="28"/>
        </w:rPr>
      </w:pPr>
    </w:p>
    <w:p w:rsidR="006A02B4" w:rsidRPr="000B7B51" w:rsidRDefault="00796305" w:rsidP="006A02B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A02B4" w:rsidRPr="000B7B51">
        <w:rPr>
          <w:sz w:val="28"/>
          <w:szCs w:val="28"/>
        </w:rPr>
        <w:t>лав</w:t>
      </w:r>
      <w:r w:rsidR="00820D26">
        <w:rPr>
          <w:sz w:val="28"/>
          <w:szCs w:val="28"/>
        </w:rPr>
        <w:t>а</w:t>
      </w:r>
      <w:r w:rsidR="006A02B4" w:rsidRPr="000B7B51">
        <w:rPr>
          <w:sz w:val="28"/>
          <w:szCs w:val="28"/>
        </w:rPr>
        <w:t xml:space="preserve"> администрации</w:t>
      </w:r>
    </w:p>
    <w:p w:rsidR="00A44901" w:rsidRPr="000B7B51" w:rsidRDefault="006A02B4" w:rsidP="006A02B4">
      <w:pPr>
        <w:jc w:val="both"/>
        <w:rPr>
          <w:sz w:val="28"/>
          <w:szCs w:val="28"/>
        </w:rPr>
      </w:pPr>
      <w:proofErr w:type="spellStart"/>
      <w:r w:rsidRPr="000B7B51">
        <w:rPr>
          <w:sz w:val="28"/>
          <w:szCs w:val="28"/>
        </w:rPr>
        <w:t>Карачевского</w:t>
      </w:r>
      <w:proofErr w:type="spellEnd"/>
      <w:r w:rsidRPr="000B7B51">
        <w:rPr>
          <w:sz w:val="28"/>
          <w:szCs w:val="28"/>
        </w:rPr>
        <w:t xml:space="preserve"> района</w:t>
      </w:r>
      <w:r w:rsidRPr="000B7B51">
        <w:rPr>
          <w:sz w:val="28"/>
          <w:szCs w:val="28"/>
        </w:rPr>
        <w:tab/>
        <w:t xml:space="preserve">                                                          </w:t>
      </w:r>
      <w:r w:rsidR="009D30BA" w:rsidRPr="000B7B51">
        <w:rPr>
          <w:sz w:val="26"/>
          <w:szCs w:val="26"/>
        </w:rPr>
        <w:t xml:space="preserve">      </w:t>
      </w:r>
      <w:r w:rsidR="00796305">
        <w:rPr>
          <w:sz w:val="26"/>
          <w:szCs w:val="26"/>
        </w:rPr>
        <w:t>Р</w:t>
      </w:r>
      <w:r w:rsidR="00B76759">
        <w:rPr>
          <w:sz w:val="26"/>
          <w:szCs w:val="26"/>
        </w:rPr>
        <w:t xml:space="preserve">.А. </w:t>
      </w:r>
      <w:r w:rsidR="00796305">
        <w:rPr>
          <w:sz w:val="26"/>
          <w:szCs w:val="26"/>
        </w:rPr>
        <w:t>Егоров.</w:t>
      </w:r>
    </w:p>
    <w:p w:rsidR="00A44901" w:rsidRPr="000B7B51" w:rsidRDefault="00A44901" w:rsidP="00A44901">
      <w:pPr>
        <w:autoSpaceDE w:val="0"/>
        <w:autoSpaceDN w:val="0"/>
        <w:adjustRightInd w:val="0"/>
        <w:jc w:val="both"/>
      </w:pPr>
    </w:p>
    <w:p w:rsidR="00A44901" w:rsidRPr="000B7B51" w:rsidRDefault="00063C9D" w:rsidP="00A44901">
      <w:pPr>
        <w:autoSpaceDE w:val="0"/>
        <w:autoSpaceDN w:val="0"/>
        <w:adjustRightInd w:val="0"/>
        <w:jc w:val="both"/>
      </w:pPr>
      <w:r w:rsidRPr="000B7B51">
        <w:t>Согласовано:</w:t>
      </w:r>
    </w:p>
    <w:p w:rsidR="00063C9D" w:rsidRPr="000B7B51" w:rsidRDefault="00063C9D" w:rsidP="00063C9D">
      <w:pPr>
        <w:jc w:val="both"/>
        <w:rPr>
          <w:sz w:val="26"/>
          <w:szCs w:val="26"/>
        </w:rPr>
      </w:pPr>
      <w:r w:rsidRPr="000B7B51">
        <w:rPr>
          <w:sz w:val="26"/>
          <w:szCs w:val="26"/>
        </w:rPr>
        <w:t xml:space="preserve">                </w:t>
      </w:r>
      <w:r w:rsidRPr="000B7B51">
        <w:rPr>
          <w:sz w:val="26"/>
          <w:szCs w:val="26"/>
        </w:rPr>
        <w:tab/>
      </w:r>
    </w:p>
    <w:p w:rsidR="00063C9D" w:rsidRDefault="00063C9D" w:rsidP="00063C9D">
      <w:pPr>
        <w:autoSpaceDE w:val="0"/>
        <w:autoSpaceDN w:val="0"/>
        <w:adjustRightInd w:val="0"/>
        <w:jc w:val="both"/>
      </w:pPr>
      <w:r>
        <w:t>Юрисконсульт</w:t>
      </w:r>
      <w:r w:rsidR="00E1182D">
        <w:t xml:space="preserve">: </w:t>
      </w:r>
    </w:p>
    <w:p w:rsidR="00063C9D" w:rsidRDefault="00063C9D" w:rsidP="00063C9D">
      <w:pPr>
        <w:autoSpaceDE w:val="0"/>
        <w:autoSpaceDN w:val="0"/>
        <w:adjustRightInd w:val="0"/>
        <w:jc w:val="both"/>
      </w:pPr>
    </w:p>
    <w:p w:rsidR="00FA5F70" w:rsidRPr="002E694A" w:rsidRDefault="00063C9D" w:rsidP="005F3055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t xml:space="preserve">Исп.: </w:t>
      </w:r>
      <w:r w:rsidR="00E1182D">
        <w:t>Э.Н. Лоскутов</w:t>
      </w:r>
      <w:r w:rsidR="00A44901">
        <w:t xml:space="preserve"> </w:t>
      </w:r>
      <w:r w:rsidR="00A44901" w:rsidRPr="006547FC">
        <w:t>2-31-81</w:t>
      </w:r>
    </w:p>
    <w:sectPr w:rsidR="00FA5F70" w:rsidRPr="002E694A" w:rsidSect="00AC2BB8">
      <w:footerReference w:type="even" r:id="rId7"/>
      <w:footerReference w:type="default" r:id="rId8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C0A" w:rsidRDefault="00C54C0A">
      <w:r>
        <w:separator/>
      </w:r>
    </w:p>
  </w:endnote>
  <w:endnote w:type="continuationSeparator" w:id="0">
    <w:p w:rsidR="00C54C0A" w:rsidRDefault="00C54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66F" w:rsidRDefault="008D5096" w:rsidP="005D36D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0366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366F" w:rsidRDefault="0070366F" w:rsidP="003401E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66F" w:rsidRDefault="008D5096" w:rsidP="005D36D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0366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47970">
      <w:rPr>
        <w:rStyle w:val="a4"/>
        <w:noProof/>
      </w:rPr>
      <w:t>2</w:t>
    </w:r>
    <w:r>
      <w:rPr>
        <w:rStyle w:val="a4"/>
      </w:rPr>
      <w:fldChar w:fldCharType="end"/>
    </w:r>
  </w:p>
  <w:p w:rsidR="0070366F" w:rsidRDefault="0070366F" w:rsidP="003401E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C0A" w:rsidRDefault="00C54C0A">
      <w:r>
        <w:separator/>
      </w:r>
    </w:p>
  </w:footnote>
  <w:footnote w:type="continuationSeparator" w:id="0">
    <w:p w:rsidR="00C54C0A" w:rsidRDefault="00C54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614043"/>
    <w:multiLevelType w:val="hybridMultilevel"/>
    <w:tmpl w:val="79DED30C"/>
    <w:lvl w:ilvl="0" w:tplc="336AD7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A25C5"/>
    <w:multiLevelType w:val="hybridMultilevel"/>
    <w:tmpl w:val="DB60942E"/>
    <w:lvl w:ilvl="0" w:tplc="2AFA31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BA2"/>
    <w:rsid w:val="0000381C"/>
    <w:rsid w:val="000070AE"/>
    <w:rsid w:val="000077C4"/>
    <w:rsid w:val="00013AE1"/>
    <w:rsid w:val="000173E1"/>
    <w:rsid w:val="00022CA0"/>
    <w:rsid w:val="000238EB"/>
    <w:rsid w:val="00024F5E"/>
    <w:rsid w:val="00034EEB"/>
    <w:rsid w:val="00037133"/>
    <w:rsid w:val="00037EB5"/>
    <w:rsid w:val="0004124F"/>
    <w:rsid w:val="00042775"/>
    <w:rsid w:val="00043111"/>
    <w:rsid w:val="00043651"/>
    <w:rsid w:val="000461CB"/>
    <w:rsid w:val="00051231"/>
    <w:rsid w:val="00061A10"/>
    <w:rsid w:val="00063C9D"/>
    <w:rsid w:val="00064398"/>
    <w:rsid w:val="000735CE"/>
    <w:rsid w:val="0007381C"/>
    <w:rsid w:val="000852E6"/>
    <w:rsid w:val="00085529"/>
    <w:rsid w:val="00085FD4"/>
    <w:rsid w:val="000902A6"/>
    <w:rsid w:val="000908FD"/>
    <w:rsid w:val="00090EFD"/>
    <w:rsid w:val="0009179A"/>
    <w:rsid w:val="0009204F"/>
    <w:rsid w:val="000972A0"/>
    <w:rsid w:val="000A34D7"/>
    <w:rsid w:val="000A3AAC"/>
    <w:rsid w:val="000A3BC6"/>
    <w:rsid w:val="000B4E39"/>
    <w:rsid w:val="000B5794"/>
    <w:rsid w:val="000B7B51"/>
    <w:rsid w:val="000C06A3"/>
    <w:rsid w:val="000C23FB"/>
    <w:rsid w:val="000C3A60"/>
    <w:rsid w:val="000C59A0"/>
    <w:rsid w:val="000C79C0"/>
    <w:rsid w:val="000C7DDB"/>
    <w:rsid w:val="000D54AB"/>
    <w:rsid w:val="000E0FD6"/>
    <w:rsid w:val="000F6054"/>
    <w:rsid w:val="000F61DD"/>
    <w:rsid w:val="0010315B"/>
    <w:rsid w:val="00107958"/>
    <w:rsid w:val="00125125"/>
    <w:rsid w:val="001335D0"/>
    <w:rsid w:val="001336EA"/>
    <w:rsid w:val="00134AEA"/>
    <w:rsid w:val="0013551C"/>
    <w:rsid w:val="00141CFF"/>
    <w:rsid w:val="001468AB"/>
    <w:rsid w:val="00154A23"/>
    <w:rsid w:val="00160B5E"/>
    <w:rsid w:val="001642C7"/>
    <w:rsid w:val="00165728"/>
    <w:rsid w:val="001743CA"/>
    <w:rsid w:val="001800F4"/>
    <w:rsid w:val="00181B8F"/>
    <w:rsid w:val="00183A18"/>
    <w:rsid w:val="0018633E"/>
    <w:rsid w:val="00187A0F"/>
    <w:rsid w:val="00192BFA"/>
    <w:rsid w:val="001A198C"/>
    <w:rsid w:val="001A1F15"/>
    <w:rsid w:val="001B7EB7"/>
    <w:rsid w:val="001C00B1"/>
    <w:rsid w:val="001C35D7"/>
    <w:rsid w:val="001C78D0"/>
    <w:rsid w:val="001D1166"/>
    <w:rsid w:val="001E0279"/>
    <w:rsid w:val="00201CBB"/>
    <w:rsid w:val="00204A5A"/>
    <w:rsid w:val="00205B89"/>
    <w:rsid w:val="00213467"/>
    <w:rsid w:val="00216490"/>
    <w:rsid w:val="0021652C"/>
    <w:rsid w:val="00216E95"/>
    <w:rsid w:val="00220B03"/>
    <w:rsid w:val="00230658"/>
    <w:rsid w:val="00233E0A"/>
    <w:rsid w:val="00236DC1"/>
    <w:rsid w:val="00237882"/>
    <w:rsid w:val="00251754"/>
    <w:rsid w:val="00254E63"/>
    <w:rsid w:val="00256DEA"/>
    <w:rsid w:val="00264EAC"/>
    <w:rsid w:val="00265946"/>
    <w:rsid w:val="002670CB"/>
    <w:rsid w:val="00283B8A"/>
    <w:rsid w:val="002876AC"/>
    <w:rsid w:val="00295728"/>
    <w:rsid w:val="002A553A"/>
    <w:rsid w:val="002A77BC"/>
    <w:rsid w:val="002C221F"/>
    <w:rsid w:val="002C659A"/>
    <w:rsid w:val="002D68FE"/>
    <w:rsid w:val="002E1107"/>
    <w:rsid w:val="002E694A"/>
    <w:rsid w:val="002F221A"/>
    <w:rsid w:val="002F30B8"/>
    <w:rsid w:val="002F3A57"/>
    <w:rsid w:val="002F42B5"/>
    <w:rsid w:val="002F7400"/>
    <w:rsid w:val="00301C83"/>
    <w:rsid w:val="00302E9C"/>
    <w:rsid w:val="00311903"/>
    <w:rsid w:val="00324C6F"/>
    <w:rsid w:val="00325961"/>
    <w:rsid w:val="0032713E"/>
    <w:rsid w:val="00330B43"/>
    <w:rsid w:val="003329B0"/>
    <w:rsid w:val="003337F9"/>
    <w:rsid w:val="00337AD5"/>
    <w:rsid w:val="003401E5"/>
    <w:rsid w:val="00343D8F"/>
    <w:rsid w:val="00350C1A"/>
    <w:rsid w:val="00357FAE"/>
    <w:rsid w:val="003648E2"/>
    <w:rsid w:val="0036795A"/>
    <w:rsid w:val="00367BAE"/>
    <w:rsid w:val="00374D9B"/>
    <w:rsid w:val="003757F1"/>
    <w:rsid w:val="00376665"/>
    <w:rsid w:val="003B42C2"/>
    <w:rsid w:val="003C27C6"/>
    <w:rsid w:val="003C40CD"/>
    <w:rsid w:val="003C5CD1"/>
    <w:rsid w:val="003C6A5A"/>
    <w:rsid w:val="003D1D6F"/>
    <w:rsid w:val="003D70CC"/>
    <w:rsid w:val="003E00DF"/>
    <w:rsid w:val="003E025F"/>
    <w:rsid w:val="003E6A19"/>
    <w:rsid w:val="003F103A"/>
    <w:rsid w:val="003F66F4"/>
    <w:rsid w:val="0041557D"/>
    <w:rsid w:val="00426436"/>
    <w:rsid w:val="004443A7"/>
    <w:rsid w:val="00447D1C"/>
    <w:rsid w:val="004652FE"/>
    <w:rsid w:val="00467E5F"/>
    <w:rsid w:val="00476664"/>
    <w:rsid w:val="00480A56"/>
    <w:rsid w:val="00483511"/>
    <w:rsid w:val="004843D6"/>
    <w:rsid w:val="004856C6"/>
    <w:rsid w:val="00486305"/>
    <w:rsid w:val="00486BA6"/>
    <w:rsid w:val="00487C82"/>
    <w:rsid w:val="00496558"/>
    <w:rsid w:val="004A2008"/>
    <w:rsid w:val="004A2ACC"/>
    <w:rsid w:val="004A35EA"/>
    <w:rsid w:val="004B0F5A"/>
    <w:rsid w:val="004B18EC"/>
    <w:rsid w:val="004B1B3A"/>
    <w:rsid w:val="004B7CBA"/>
    <w:rsid w:val="004C622C"/>
    <w:rsid w:val="004D67A2"/>
    <w:rsid w:val="004E766F"/>
    <w:rsid w:val="004F2388"/>
    <w:rsid w:val="004F338B"/>
    <w:rsid w:val="004F52CA"/>
    <w:rsid w:val="004F5D87"/>
    <w:rsid w:val="00500043"/>
    <w:rsid w:val="0050185F"/>
    <w:rsid w:val="00505E7C"/>
    <w:rsid w:val="00507BBF"/>
    <w:rsid w:val="0051052A"/>
    <w:rsid w:val="0051444D"/>
    <w:rsid w:val="005277E9"/>
    <w:rsid w:val="00537230"/>
    <w:rsid w:val="00540471"/>
    <w:rsid w:val="00540A69"/>
    <w:rsid w:val="00550704"/>
    <w:rsid w:val="0055438C"/>
    <w:rsid w:val="0055511E"/>
    <w:rsid w:val="00571ED9"/>
    <w:rsid w:val="00573530"/>
    <w:rsid w:val="00576FBC"/>
    <w:rsid w:val="0058405E"/>
    <w:rsid w:val="00584666"/>
    <w:rsid w:val="005928F6"/>
    <w:rsid w:val="005939BD"/>
    <w:rsid w:val="00593FD4"/>
    <w:rsid w:val="00595DCA"/>
    <w:rsid w:val="005A01E6"/>
    <w:rsid w:val="005A5E7D"/>
    <w:rsid w:val="005B2F5D"/>
    <w:rsid w:val="005B392E"/>
    <w:rsid w:val="005B3F88"/>
    <w:rsid w:val="005B55ED"/>
    <w:rsid w:val="005B6FD6"/>
    <w:rsid w:val="005C4F02"/>
    <w:rsid w:val="005C6923"/>
    <w:rsid w:val="005D36D1"/>
    <w:rsid w:val="005D7FB0"/>
    <w:rsid w:val="005F2D19"/>
    <w:rsid w:val="005F3055"/>
    <w:rsid w:val="00600571"/>
    <w:rsid w:val="00600F84"/>
    <w:rsid w:val="00601AC5"/>
    <w:rsid w:val="00617B3D"/>
    <w:rsid w:val="00621CD2"/>
    <w:rsid w:val="00632EA0"/>
    <w:rsid w:val="00641152"/>
    <w:rsid w:val="00644A3D"/>
    <w:rsid w:val="00644BC4"/>
    <w:rsid w:val="00644F57"/>
    <w:rsid w:val="00647B0D"/>
    <w:rsid w:val="00651DA1"/>
    <w:rsid w:val="006547FC"/>
    <w:rsid w:val="006550B7"/>
    <w:rsid w:val="00661E53"/>
    <w:rsid w:val="006626C1"/>
    <w:rsid w:val="00675463"/>
    <w:rsid w:val="00682976"/>
    <w:rsid w:val="006A02B4"/>
    <w:rsid w:val="006A2B2C"/>
    <w:rsid w:val="006A5447"/>
    <w:rsid w:val="006B04D7"/>
    <w:rsid w:val="006B16F4"/>
    <w:rsid w:val="006B2BB6"/>
    <w:rsid w:val="006C147E"/>
    <w:rsid w:val="006C7405"/>
    <w:rsid w:val="006C7FCE"/>
    <w:rsid w:val="006D046B"/>
    <w:rsid w:val="006D4DFD"/>
    <w:rsid w:val="006E0EC6"/>
    <w:rsid w:val="006E284D"/>
    <w:rsid w:val="006E66A4"/>
    <w:rsid w:val="006F41E1"/>
    <w:rsid w:val="006F525D"/>
    <w:rsid w:val="007019DD"/>
    <w:rsid w:val="0070366F"/>
    <w:rsid w:val="00705B82"/>
    <w:rsid w:val="007100D1"/>
    <w:rsid w:val="00716508"/>
    <w:rsid w:val="007306E0"/>
    <w:rsid w:val="00734B83"/>
    <w:rsid w:val="0075127E"/>
    <w:rsid w:val="00751A9A"/>
    <w:rsid w:val="007522D5"/>
    <w:rsid w:val="007560C0"/>
    <w:rsid w:val="00765B26"/>
    <w:rsid w:val="00771313"/>
    <w:rsid w:val="00775456"/>
    <w:rsid w:val="00776A35"/>
    <w:rsid w:val="007775D8"/>
    <w:rsid w:val="007801EB"/>
    <w:rsid w:val="00782DA4"/>
    <w:rsid w:val="007871FC"/>
    <w:rsid w:val="0079043A"/>
    <w:rsid w:val="00791421"/>
    <w:rsid w:val="007932AF"/>
    <w:rsid w:val="00793695"/>
    <w:rsid w:val="00795AD6"/>
    <w:rsid w:val="00796305"/>
    <w:rsid w:val="007A03ED"/>
    <w:rsid w:val="007A04D0"/>
    <w:rsid w:val="007A3313"/>
    <w:rsid w:val="007A4E82"/>
    <w:rsid w:val="007A531C"/>
    <w:rsid w:val="007A6725"/>
    <w:rsid w:val="007B5C61"/>
    <w:rsid w:val="007B650D"/>
    <w:rsid w:val="007B7DC6"/>
    <w:rsid w:val="007C2BF3"/>
    <w:rsid w:val="007C3D21"/>
    <w:rsid w:val="007C6BC8"/>
    <w:rsid w:val="007D2C7F"/>
    <w:rsid w:val="007E2B86"/>
    <w:rsid w:val="007F25EE"/>
    <w:rsid w:val="00811522"/>
    <w:rsid w:val="00814063"/>
    <w:rsid w:val="0081597A"/>
    <w:rsid w:val="00816B1B"/>
    <w:rsid w:val="008177D9"/>
    <w:rsid w:val="00817CE3"/>
    <w:rsid w:val="00820D26"/>
    <w:rsid w:val="00821C23"/>
    <w:rsid w:val="008220DF"/>
    <w:rsid w:val="00824CB0"/>
    <w:rsid w:val="00825152"/>
    <w:rsid w:val="00825AFB"/>
    <w:rsid w:val="00833612"/>
    <w:rsid w:val="0083367E"/>
    <w:rsid w:val="00835987"/>
    <w:rsid w:val="00837FE6"/>
    <w:rsid w:val="008421B1"/>
    <w:rsid w:val="00860C02"/>
    <w:rsid w:val="00861633"/>
    <w:rsid w:val="00862C9E"/>
    <w:rsid w:val="00870ECE"/>
    <w:rsid w:val="00871607"/>
    <w:rsid w:val="0087266D"/>
    <w:rsid w:val="00874029"/>
    <w:rsid w:val="00880BD3"/>
    <w:rsid w:val="00882810"/>
    <w:rsid w:val="00882A42"/>
    <w:rsid w:val="00886444"/>
    <w:rsid w:val="0088698E"/>
    <w:rsid w:val="00893CDD"/>
    <w:rsid w:val="00897A57"/>
    <w:rsid w:val="008B15F0"/>
    <w:rsid w:val="008B46E4"/>
    <w:rsid w:val="008B4AD3"/>
    <w:rsid w:val="008C3ABD"/>
    <w:rsid w:val="008D0343"/>
    <w:rsid w:val="008D0A38"/>
    <w:rsid w:val="008D37D7"/>
    <w:rsid w:val="008D40ED"/>
    <w:rsid w:val="008D5096"/>
    <w:rsid w:val="008D54C1"/>
    <w:rsid w:val="008D593E"/>
    <w:rsid w:val="008D687A"/>
    <w:rsid w:val="008E43FF"/>
    <w:rsid w:val="008E5317"/>
    <w:rsid w:val="008F2BFB"/>
    <w:rsid w:val="008F30C6"/>
    <w:rsid w:val="0090175D"/>
    <w:rsid w:val="0090512B"/>
    <w:rsid w:val="0091156E"/>
    <w:rsid w:val="00911ABB"/>
    <w:rsid w:val="009155BF"/>
    <w:rsid w:val="00925087"/>
    <w:rsid w:val="009326BE"/>
    <w:rsid w:val="0094675F"/>
    <w:rsid w:val="0095302E"/>
    <w:rsid w:val="009558AD"/>
    <w:rsid w:val="0095676A"/>
    <w:rsid w:val="00961B70"/>
    <w:rsid w:val="00963EFA"/>
    <w:rsid w:val="00972B47"/>
    <w:rsid w:val="009818F1"/>
    <w:rsid w:val="0098337C"/>
    <w:rsid w:val="00983EA5"/>
    <w:rsid w:val="009847D5"/>
    <w:rsid w:val="0098708F"/>
    <w:rsid w:val="009872EA"/>
    <w:rsid w:val="00990653"/>
    <w:rsid w:val="00990E69"/>
    <w:rsid w:val="00992155"/>
    <w:rsid w:val="00995A48"/>
    <w:rsid w:val="00996655"/>
    <w:rsid w:val="009A2B90"/>
    <w:rsid w:val="009A3096"/>
    <w:rsid w:val="009B14D9"/>
    <w:rsid w:val="009B5703"/>
    <w:rsid w:val="009C536C"/>
    <w:rsid w:val="009D0385"/>
    <w:rsid w:val="009D30BA"/>
    <w:rsid w:val="009D46E8"/>
    <w:rsid w:val="009E44B3"/>
    <w:rsid w:val="009E574B"/>
    <w:rsid w:val="009E72EB"/>
    <w:rsid w:val="009F1609"/>
    <w:rsid w:val="009F23BD"/>
    <w:rsid w:val="009F361B"/>
    <w:rsid w:val="00A00D93"/>
    <w:rsid w:val="00A02D08"/>
    <w:rsid w:val="00A03FCD"/>
    <w:rsid w:val="00A07FB2"/>
    <w:rsid w:val="00A27FCB"/>
    <w:rsid w:val="00A33231"/>
    <w:rsid w:val="00A350DB"/>
    <w:rsid w:val="00A35684"/>
    <w:rsid w:val="00A40D5E"/>
    <w:rsid w:val="00A44901"/>
    <w:rsid w:val="00A46CAB"/>
    <w:rsid w:val="00A531F4"/>
    <w:rsid w:val="00A549D9"/>
    <w:rsid w:val="00A560DB"/>
    <w:rsid w:val="00A71194"/>
    <w:rsid w:val="00A77018"/>
    <w:rsid w:val="00A777EA"/>
    <w:rsid w:val="00A862D0"/>
    <w:rsid w:val="00A93BD9"/>
    <w:rsid w:val="00A94177"/>
    <w:rsid w:val="00AA1B8B"/>
    <w:rsid w:val="00AA24BC"/>
    <w:rsid w:val="00AA24E0"/>
    <w:rsid w:val="00AC2878"/>
    <w:rsid w:val="00AC2BB8"/>
    <w:rsid w:val="00AC3AF3"/>
    <w:rsid w:val="00AC6458"/>
    <w:rsid w:val="00AC6EF5"/>
    <w:rsid w:val="00AD0D25"/>
    <w:rsid w:val="00AD1348"/>
    <w:rsid w:val="00AD1CEF"/>
    <w:rsid w:val="00AD24AB"/>
    <w:rsid w:val="00AE3980"/>
    <w:rsid w:val="00AE42B6"/>
    <w:rsid w:val="00AF4291"/>
    <w:rsid w:val="00B01D69"/>
    <w:rsid w:val="00B11ABF"/>
    <w:rsid w:val="00B129F0"/>
    <w:rsid w:val="00B168C9"/>
    <w:rsid w:val="00B20888"/>
    <w:rsid w:val="00B25AEA"/>
    <w:rsid w:val="00B4558E"/>
    <w:rsid w:val="00B47970"/>
    <w:rsid w:val="00B52762"/>
    <w:rsid w:val="00B53CA7"/>
    <w:rsid w:val="00B5458C"/>
    <w:rsid w:val="00B5490D"/>
    <w:rsid w:val="00B71444"/>
    <w:rsid w:val="00B74661"/>
    <w:rsid w:val="00B76759"/>
    <w:rsid w:val="00B767F1"/>
    <w:rsid w:val="00B83313"/>
    <w:rsid w:val="00B94245"/>
    <w:rsid w:val="00BA6015"/>
    <w:rsid w:val="00BB3ED6"/>
    <w:rsid w:val="00BB4E92"/>
    <w:rsid w:val="00BB6825"/>
    <w:rsid w:val="00BB6A81"/>
    <w:rsid w:val="00BB6AB9"/>
    <w:rsid w:val="00BD194E"/>
    <w:rsid w:val="00BD412F"/>
    <w:rsid w:val="00BE0E1A"/>
    <w:rsid w:val="00BF18D7"/>
    <w:rsid w:val="00C00FAC"/>
    <w:rsid w:val="00C0253E"/>
    <w:rsid w:val="00C052D4"/>
    <w:rsid w:val="00C06579"/>
    <w:rsid w:val="00C116CF"/>
    <w:rsid w:val="00C11BDC"/>
    <w:rsid w:val="00C20786"/>
    <w:rsid w:val="00C20895"/>
    <w:rsid w:val="00C21958"/>
    <w:rsid w:val="00C220A6"/>
    <w:rsid w:val="00C24366"/>
    <w:rsid w:val="00C26055"/>
    <w:rsid w:val="00C274AE"/>
    <w:rsid w:val="00C320EB"/>
    <w:rsid w:val="00C33218"/>
    <w:rsid w:val="00C33D2A"/>
    <w:rsid w:val="00C410CF"/>
    <w:rsid w:val="00C4174E"/>
    <w:rsid w:val="00C44392"/>
    <w:rsid w:val="00C4459E"/>
    <w:rsid w:val="00C44A83"/>
    <w:rsid w:val="00C46CDD"/>
    <w:rsid w:val="00C536D4"/>
    <w:rsid w:val="00C54C0A"/>
    <w:rsid w:val="00C611E0"/>
    <w:rsid w:val="00C77463"/>
    <w:rsid w:val="00C87E0C"/>
    <w:rsid w:val="00C92239"/>
    <w:rsid w:val="00CA0D81"/>
    <w:rsid w:val="00CA7A50"/>
    <w:rsid w:val="00CA7D39"/>
    <w:rsid w:val="00CB35F0"/>
    <w:rsid w:val="00CB688A"/>
    <w:rsid w:val="00CC0948"/>
    <w:rsid w:val="00CC17BE"/>
    <w:rsid w:val="00CD163A"/>
    <w:rsid w:val="00CD3384"/>
    <w:rsid w:val="00CD51DC"/>
    <w:rsid w:val="00CE00A0"/>
    <w:rsid w:val="00CE0145"/>
    <w:rsid w:val="00CE15AF"/>
    <w:rsid w:val="00CF32DB"/>
    <w:rsid w:val="00CF6FD8"/>
    <w:rsid w:val="00D00127"/>
    <w:rsid w:val="00D079F3"/>
    <w:rsid w:val="00D14FF0"/>
    <w:rsid w:val="00D2054C"/>
    <w:rsid w:val="00D23ED6"/>
    <w:rsid w:val="00D2559D"/>
    <w:rsid w:val="00D30E8D"/>
    <w:rsid w:val="00D31060"/>
    <w:rsid w:val="00D4060A"/>
    <w:rsid w:val="00D4343E"/>
    <w:rsid w:val="00D53DCB"/>
    <w:rsid w:val="00D56FCF"/>
    <w:rsid w:val="00D60C79"/>
    <w:rsid w:val="00D6234D"/>
    <w:rsid w:val="00D64C9E"/>
    <w:rsid w:val="00D67564"/>
    <w:rsid w:val="00D67E20"/>
    <w:rsid w:val="00D743E3"/>
    <w:rsid w:val="00D8304E"/>
    <w:rsid w:val="00D86256"/>
    <w:rsid w:val="00D97FAC"/>
    <w:rsid w:val="00DA2F09"/>
    <w:rsid w:val="00DA6AC1"/>
    <w:rsid w:val="00DB03F7"/>
    <w:rsid w:val="00DB5A47"/>
    <w:rsid w:val="00DB5EC0"/>
    <w:rsid w:val="00DD1D71"/>
    <w:rsid w:val="00DD41CC"/>
    <w:rsid w:val="00DE035C"/>
    <w:rsid w:val="00DE2A80"/>
    <w:rsid w:val="00DE3F96"/>
    <w:rsid w:val="00DE4ECA"/>
    <w:rsid w:val="00E034E4"/>
    <w:rsid w:val="00E1182D"/>
    <w:rsid w:val="00E1247D"/>
    <w:rsid w:val="00E16D97"/>
    <w:rsid w:val="00E20452"/>
    <w:rsid w:val="00E23FBB"/>
    <w:rsid w:val="00E24C06"/>
    <w:rsid w:val="00E253DB"/>
    <w:rsid w:val="00E31B48"/>
    <w:rsid w:val="00E36054"/>
    <w:rsid w:val="00E37FA3"/>
    <w:rsid w:val="00E40591"/>
    <w:rsid w:val="00E409FA"/>
    <w:rsid w:val="00E523BE"/>
    <w:rsid w:val="00E523FF"/>
    <w:rsid w:val="00E613D7"/>
    <w:rsid w:val="00E622C6"/>
    <w:rsid w:val="00E70261"/>
    <w:rsid w:val="00E807A5"/>
    <w:rsid w:val="00E81C34"/>
    <w:rsid w:val="00E90636"/>
    <w:rsid w:val="00E92D11"/>
    <w:rsid w:val="00E940FA"/>
    <w:rsid w:val="00E96F16"/>
    <w:rsid w:val="00E9752D"/>
    <w:rsid w:val="00EA2B3F"/>
    <w:rsid w:val="00EB1CA4"/>
    <w:rsid w:val="00EB3113"/>
    <w:rsid w:val="00ED6218"/>
    <w:rsid w:val="00EE3CBF"/>
    <w:rsid w:val="00EF4299"/>
    <w:rsid w:val="00EF589D"/>
    <w:rsid w:val="00EF7E3A"/>
    <w:rsid w:val="00F005F1"/>
    <w:rsid w:val="00F077A6"/>
    <w:rsid w:val="00F134B4"/>
    <w:rsid w:val="00F15B81"/>
    <w:rsid w:val="00F17F00"/>
    <w:rsid w:val="00F23DE7"/>
    <w:rsid w:val="00F2560B"/>
    <w:rsid w:val="00F30BA2"/>
    <w:rsid w:val="00F43799"/>
    <w:rsid w:val="00F54198"/>
    <w:rsid w:val="00F54C25"/>
    <w:rsid w:val="00F5523F"/>
    <w:rsid w:val="00F5552D"/>
    <w:rsid w:val="00F556F9"/>
    <w:rsid w:val="00F60557"/>
    <w:rsid w:val="00F612BD"/>
    <w:rsid w:val="00F6225F"/>
    <w:rsid w:val="00F65678"/>
    <w:rsid w:val="00F679A1"/>
    <w:rsid w:val="00F70E97"/>
    <w:rsid w:val="00F93640"/>
    <w:rsid w:val="00FA0417"/>
    <w:rsid w:val="00FA4E64"/>
    <w:rsid w:val="00FA5F70"/>
    <w:rsid w:val="00FB1286"/>
    <w:rsid w:val="00FD0B09"/>
    <w:rsid w:val="00FD15C1"/>
    <w:rsid w:val="00FD225E"/>
    <w:rsid w:val="00FD5EE5"/>
    <w:rsid w:val="00FE0A88"/>
    <w:rsid w:val="00FE6037"/>
    <w:rsid w:val="00FF0B7B"/>
    <w:rsid w:val="00FF446F"/>
    <w:rsid w:val="00FF513C"/>
    <w:rsid w:val="00FF588B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0ACD58-EA5D-427B-A246-68EF402B5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15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60DB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401E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401E5"/>
  </w:style>
  <w:style w:type="paragraph" w:styleId="a5">
    <w:name w:val="Balloon Text"/>
    <w:basedOn w:val="a"/>
    <w:semiHidden/>
    <w:rsid w:val="00644A3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AE42B6"/>
    <w:pPr>
      <w:ind w:firstLine="360"/>
      <w:jc w:val="both"/>
    </w:pPr>
    <w:rPr>
      <w:sz w:val="32"/>
    </w:rPr>
  </w:style>
  <w:style w:type="character" w:customStyle="1" w:styleId="a7">
    <w:name w:val="Основной текст с отступом Знак"/>
    <w:link w:val="a6"/>
    <w:rsid w:val="00AE42B6"/>
    <w:rPr>
      <w:sz w:val="32"/>
      <w:szCs w:val="24"/>
    </w:rPr>
  </w:style>
  <w:style w:type="character" w:customStyle="1" w:styleId="10">
    <w:name w:val="Заголовок 1 Знак"/>
    <w:link w:val="1"/>
    <w:uiPriority w:val="99"/>
    <w:rsid w:val="00A560DB"/>
    <w:rPr>
      <w:b/>
      <w:bCs/>
      <w:sz w:val="28"/>
      <w:szCs w:val="28"/>
    </w:rPr>
  </w:style>
  <w:style w:type="paragraph" w:styleId="a8">
    <w:name w:val="Normal (Web)"/>
    <w:basedOn w:val="a"/>
    <w:uiPriority w:val="99"/>
    <w:rsid w:val="00A560DB"/>
    <w:pPr>
      <w:spacing w:before="100" w:beforeAutospacing="1" w:after="100" w:afterAutospacing="1"/>
    </w:pPr>
  </w:style>
  <w:style w:type="paragraph" w:styleId="a9">
    <w:name w:val="Body Text"/>
    <w:basedOn w:val="a"/>
    <w:link w:val="aa"/>
    <w:semiHidden/>
    <w:unhideWhenUsed/>
    <w:rsid w:val="000238EB"/>
    <w:pPr>
      <w:spacing w:after="120"/>
    </w:pPr>
  </w:style>
  <w:style w:type="character" w:customStyle="1" w:styleId="aa">
    <w:name w:val="Основной текст Знак"/>
    <w:link w:val="a9"/>
    <w:semiHidden/>
    <w:rsid w:val="000238EB"/>
    <w:rPr>
      <w:sz w:val="24"/>
      <w:szCs w:val="24"/>
    </w:rPr>
  </w:style>
  <w:style w:type="character" w:customStyle="1" w:styleId="11">
    <w:name w:val="Основной текст Знак1"/>
    <w:uiPriority w:val="99"/>
    <w:rsid w:val="000238EB"/>
    <w:rPr>
      <w:rFonts w:ascii="Arial Unicode MS" w:eastAsia="Arial Unicode MS" w:cs="Arial Unicode MS"/>
      <w:spacing w:val="1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4165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1</dc:creator>
  <cp:keywords/>
  <dc:description/>
  <cp:lastModifiedBy>EKONOMIKA-1</cp:lastModifiedBy>
  <cp:revision>8</cp:revision>
  <cp:lastPrinted>2024-11-21T11:54:00Z</cp:lastPrinted>
  <dcterms:created xsi:type="dcterms:W3CDTF">2024-10-30T12:52:00Z</dcterms:created>
  <dcterms:modified xsi:type="dcterms:W3CDTF">2024-11-21T11:55:00Z</dcterms:modified>
</cp:coreProperties>
</file>