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D0" w:rsidRDefault="001B22D0" w:rsidP="001B22D0">
      <w:pPr>
        <w:shd w:val="clear" w:color="auto" w:fill="FFFFFF"/>
        <w:spacing w:after="0" w:line="390" w:lineRule="atLeast"/>
        <w:jc w:val="center"/>
        <w:rPr>
          <w:rStyle w:val="a4"/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УВЕДОМЛЕНИЕ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о проведении  актуализации Схемы теплоснабжения  муниципального образования </w:t>
      </w:r>
      <w:r w:rsidR="00122561">
        <w:rPr>
          <w:rStyle w:val="a4"/>
          <w:rFonts w:ascii="Segoe UI" w:hAnsi="Segoe UI" w:cs="Segoe UI"/>
          <w:color w:val="3F4758"/>
          <w:sz w:val="27"/>
          <w:szCs w:val="27"/>
        </w:rPr>
        <w:t>«</w:t>
      </w:r>
      <w:r>
        <w:rPr>
          <w:rStyle w:val="a4"/>
          <w:rFonts w:ascii="Segoe UI" w:hAnsi="Segoe UI" w:cs="Segoe UI"/>
          <w:color w:val="3F4758"/>
          <w:sz w:val="27"/>
          <w:szCs w:val="27"/>
        </w:rPr>
        <w:t>Карачевское городское поселение</w:t>
      </w:r>
    </w:p>
    <w:p w:rsidR="001B22D0" w:rsidRDefault="00DD05EB" w:rsidP="00DD05EB">
      <w:pPr>
        <w:shd w:val="clear" w:color="auto" w:fill="FFFFFF"/>
        <w:tabs>
          <w:tab w:val="left" w:pos="3364"/>
          <w:tab w:val="center" w:pos="4677"/>
        </w:tabs>
        <w:spacing w:after="0" w:line="390" w:lineRule="atLeast"/>
        <w:ind w:left="709" w:hanging="709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Карачевского </w:t>
      </w:r>
      <w:r w:rsidR="00791832">
        <w:rPr>
          <w:rStyle w:val="a4"/>
          <w:rFonts w:ascii="Segoe UI" w:hAnsi="Segoe UI" w:cs="Segoe UI"/>
          <w:color w:val="3F4758"/>
          <w:sz w:val="27"/>
          <w:szCs w:val="27"/>
        </w:rPr>
        <w:t>муниципального района</w:t>
      </w: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</w:t>
      </w:r>
      <w:r w:rsidR="001B22D0">
        <w:rPr>
          <w:rStyle w:val="a4"/>
          <w:rFonts w:ascii="Segoe UI" w:hAnsi="Segoe UI" w:cs="Segoe UI"/>
          <w:color w:val="3F4758"/>
          <w:sz w:val="27"/>
          <w:szCs w:val="27"/>
        </w:rPr>
        <w:t>Брянской области</w:t>
      </w:r>
      <w:r w:rsidR="00161376">
        <w:rPr>
          <w:rStyle w:val="a4"/>
          <w:rFonts w:ascii="Segoe UI" w:hAnsi="Segoe UI" w:cs="Segoe UI"/>
          <w:color w:val="3F4758"/>
          <w:sz w:val="27"/>
          <w:szCs w:val="27"/>
        </w:rPr>
        <w:t>»</w:t>
      </w:r>
      <w:r w:rsidR="001B22D0">
        <w:rPr>
          <w:rFonts w:ascii="Segoe UI" w:hAnsi="Segoe UI" w:cs="Segoe UI"/>
          <w:color w:val="3F4758"/>
          <w:sz w:val="27"/>
          <w:szCs w:val="27"/>
        </w:rPr>
        <w:br/>
      </w:r>
    </w:p>
    <w:p w:rsidR="00B16550" w:rsidRDefault="001B22D0" w:rsidP="00122561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 w:rsidRPr="00797F52">
        <w:rPr>
          <w:rFonts w:ascii="Times New Roman" w:hAnsi="Times New Roman" w:cs="Times New Roman"/>
          <w:color w:val="3F4758"/>
          <w:sz w:val="27"/>
          <w:szCs w:val="27"/>
        </w:rPr>
        <w:t>          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  1. Администрация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Карачевского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района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Брянской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области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  </w:t>
      </w:r>
      <w:r w:rsidR="007D6250" w:rsidRPr="00797F52">
        <w:rPr>
          <w:rFonts w:ascii="Times New Roman" w:hAnsi="Times New Roman" w:cs="Times New Roman"/>
          <w:color w:val="3F4758"/>
          <w:sz w:val="27"/>
          <w:szCs w:val="27"/>
        </w:rPr>
        <w:t>в соответствии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7D6250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с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7D6250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>Федеральным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законом  от 06.10.2003г. № 131-ФЗ « Об общих принципах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организации местного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самоуправления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>в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Российской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>Федерации», Феде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ральным   законом  от  27.07.2010 года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№ 190-ФЗ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« О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>теплоснабжении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>», постановлением Правительства Российской Федерации от 22.02.2012г.№ 154 «О требованиях к схемам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теплоснабжения,</w:t>
      </w:r>
      <w:r w:rsidR="00677D8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порядку их разработки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и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утверждения» уведомляет о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проведении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актуализаци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и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>с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хемы теплоснабжения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м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униципального образования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«Карачевское городское поселение</w:t>
      </w:r>
      <w:r w:rsidR="0016137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DD05EB">
        <w:rPr>
          <w:rFonts w:ascii="Times New Roman" w:hAnsi="Times New Roman" w:cs="Times New Roman"/>
          <w:color w:val="3F4758"/>
          <w:sz w:val="27"/>
          <w:szCs w:val="27"/>
        </w:rPr>
        <w:t>Карачевского</w:t>
      </w:r>
      <w:r w:rsidR="00791832">
        <w:rPr>
          <w:rFonts w:ascii="Times New Roman" w:hAnsi="Times New Roman" w:cs="Times New Roman"/>
          <w:color w:val="3F4758"/>
          <w:sz w:val="27"/>
          <w:szCs w:val="27"/>
        </w:rPr>
        <w:t xml:space="preserve"> муниципального</w:t>
      </w:r>
      <w:r w:rsidR="00DD05EB">
        <w:rPr>
          <w:rFonts w:ascii="Times New Roman" w:hAnsi="Times New Roman" w:cs="Times New Roman"/>
          <w:color w:val="3F4758"/>
          <w:sz w:val="27"/>
          <w:szCs w:val="27"/>
        </w:rPr>
        <w:t xml:space="preserve"> района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 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Брянской области</w:t>
      </w:r>
      <w:r w:rsidR="00161376">
        <w:rPr>
          <w:rFonts w:ascii="Times New Roman" w:hAnsi="Times New Roman" w:cs="Times New Roman"/>
          <w:color w:val="3F4758"/>
          <w:sz w:val="27"/>
          <w:szCs w:val="27"/>
        </w:rPr>
        <w:t>»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6347B1">
        <w:rPr>
          <w:rFonts w:ascii="Times New Roman" w:hAnsi="Times New Roman" w:cs="Times New Roman"/>
          <w:color w:val="3F4758"/>
          <w:sz w:val="27"/>
          <w:szCs w:val="27"/>
        </w:rPr>
        <w:t>на 202</w:t>
      </w:r>
      <w:r w:rsidR="009B3FAC">
        <w:rPr>
          <w:rFonts w:ascii="Times New Roman" w:hAnsi="Times New Roman" w:cs="Times New Roman"/>
          <w:color w:val="3F4758"/>
          <w:sz w:val="27"/>
          <w:szCs w:val="27"/>
        </w:rPr>
        <w:t>4</w:t>
      </w:r>
      <w:r w:rsidR="006347B1">
        <w:rPr>
          <w:rFonts w:ascii="Times New Roman" w:hAnsi="Times New Roman" w:cs="Times New Roman"/>
          <w:color w:val="3F4758"/>
          <w:sz w:val="27"/>
          <w:szCs w:val="27"/>
        </w:rPr>
        <w:t xml:space="preserve"> год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>.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           </w:t>
      </w:r>
      <w:r w:rsidR="00162C4E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2. Схема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теплоснабжения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муниципального образования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83A32" w:rsidRPr="00797F52">
        <w:rPr>
          <w:rFonts w:ascii="Times New Roman" w:hAnsi="Times New Roman" w:cs="Times New Roman"/>
          <w:color w:val="3F4758"/>
          <w:sz w:val="27"/>
          <w:szCs w:val="27"/>
        </w:rPr>
        <w:t>«К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арачевское городское поселение»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размещена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на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сайте </w:t>
      </w:r>
      <w:r w:rsidR="001755D6" w:rsidRPr="00797F52">
        <w:rPr>
          <w:rFonts w:ascii="Times New Roman" w:hAnsi="Times New Roman" w:cs="Times New Roman"/>
          <w:color w:val="3F4758"/>
          <w:sz w:val="27"/>
          <w:szCs w:val="27"/>
        </w:rPr>
        <w:t>администрации Карачевского района.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 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В а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ктуализ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 xml:space="preserve">ированную схему теплоснабжения </w:t>
      </w:r>
      <w:r w:rsidR="00973212">
        <w:rPr>
          <w:rFonts w:ascii="Times New Roman" w:hAnsi="Times New Roman" w:cs="Times New Roman"/>
          <w:color w:val="3F4758"/>
          <w:sz w:val="27"/>
          <w:szCs w:val="27"/>
        </w:rPr>
        <w:t xml:space="preserve">необходимо 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включ</w:t>
      </w:r>
      <w:r w:rsidR="00973212">
        <w:rPr>
          <w:rFonts w:ascii="Times New Roman" w:hAnsi="Times New Roman" w:cs="Times New Roman"/>
          <w:color w:val="3F4758"/>
          <w:sz w:val="27"/>
          <w:szCs w:val="27"/>
        </w:rPr>
        <w:t>ить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следующие данные: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а) </w:t>
      </w:r>
      <w:r w:rsidR="00935B51">
        <w:rPr>
          <w:rFonts w:ascii="Times New Roman" w:hAnsi="Times New Roman" w:cs="Times New Roman"/>
          <w:color w:val="3F4758"/>
          <w:sz w:val="27"/>
          <w:szCs w:val="27"/>
        </w:rPr>
        <w:t>Показатели существующего и перспективного спроса на тепловую энергию и теплоноситель в границах территории поселения;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б</w:t>
      </w:r>
      <w:r w:rsidR="00935B51">
        <w:rPr>
          <w:rFonts w:ascii="Times New Roman" w:hAnsi="Times New Roman" w:cs="Times New Roman"/>
          <w:color w:val="3F4758"/>
          <w:sz w:val="27"/>
          <w:szCs w:val="27"/>
        </w:rPr>
        <w:t>)существующие и перспективные балансы тепловой мощности источников тепловой энергии и тепловой нагрузки потребителей;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в) </w:t>
      </w:r>
      <w:r w:rsidR="00935B51">
        <w:rPr>
          <w:rFonts w:ascii="Times New Roman" w:hAnsi="Times New Roman" w:cs="Times New Roman"/>
          <w:color w:val="3F4758"/>
          <w:sz w:val="27"/>
          <w:szCs w:val="27"/>
        </w:rPr>
        <w:t>существующие и перспективные балансы теплоносителя;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г) </w:t>
      </w:r>
      <w:r w:rsidR="00F10776">
        <w:rPr>
          <w:rFonts w:ascii="Times New Roman" w:hAnsi="Times New Roman" w:cs="Times New Roman"/>
          <w:color w:val="3F4758"/>
          <w:sz w:val="27"/>
          <w:szCs w:val="27"/>
        </w:rPr>
        <w:t>план развития систем теплоснабжения поселения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д) </w:t>
      </w:r>
      <w:r w:rsidR="00F10776">
        <w:rPr>
          <w:rFonts w:ascii="Times New Roman" w:hAnsi="Times New Roman" w:cs="Times New Roman"/>
          <w:color w:val="3F4758"/>
          <w:sz w:val="27"/>
          <w:szCs w:val="27"/>
        </w:rPr>
        <w:t xml:space="preserve">предложения по строительству , реконструкции и техническому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пере</w:t>
      </w:r>
      <w:r w:rsidR="00F10776">
        <w:rPr>
          <w:rFonts w:ascii="Times New Roman" w:hAnsi="Times New Roman" w:cs="Times New Roman"/>
          <w:color w:val="3F4758"/>
          <w:sz w:val="27"/>
          <w:szCs w:val="27"/>
        </w:rPr>
        <w:t xml:space="preserve">вооружению </w:t>
      </w:r>
      <w:r w:rsidR="00FC1AB2">
        <w:rPr>
          <w:rFonts w:ascii="Times New Roman" w:hAnsi="Times New Roman" w:cs="Times New Roman"/>
          <w:color w:val="3F4758"/>
          <w:sz w:val="27"/>
          <w:szCs w:val="27"/>
        </w:rPr>
        <w:t>источников тепловой энергии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е)</w:t>
      </w:r>
      <w:r w:rsidR="00E56FFC">
        <w:rPr>
          <w:rFonts w:ascii="Times New Roman" w:hAnsi="Times New Roman" w:cs="Times New Roman"/>
          <w:color w:val="3F4758"/>
          <w:sz w:val="27"/>
          <w:szCs w:val="27"/>
        </w:rPr>
        <w:t xml:space="preserve"> предложения по строительству и реконструкции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 </w:t>
      </w:r>
      <w:r w:rsidR="00E56FFC">
        <w:rPr>
          <w:rFonts w:ascii="Times New Roman" w:hAnsi="Times New Roman" w:cs="Times New Roman"/>
          <w:color w:val="3F4758"/>
          <w:sz w:val="27"/>
          <w:szCs w:val="27"/>
        </w:rPr>
        <w:t>тепловых сетей;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ж) </w:t>
      </w:r>
      <w:r w:rsidR="003146DF">
        <w:rPr>
          <w:rFonts w:ascii="Times New Roman" w:hAnsi="Times New Roman" w:cs="Times New Roman"/>
          <w:color w:val="3F4758"/>
          <w:sz w:val="27"/>
          <w:szCs w:val="27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;</w:t>
      </w:r>
    </w:p>
    <w:p w:rsidR="00EA3E46" w:rsidRDefault="00B16550" w:rsidP="00122561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>з)перспективные топливные балансы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;</w:t>
      </w:r>
      <w:r w:rsidR="001B22D0" w:rsidRPr="00797F52">
        <w:rPr>
          <w:rFonts w:ascii="Times New Roman" w:hAnsi="Times New Roman" w:cs="Times New Roman"/>
          <w:color w:val="3F4758"/>
          <w:sz w:val="27"/>
          <w:szCs w:val="27"/>
        </w:rPr>
        <w:br/>
      </w:r>
      <w:r>
        <w:rPr>
          <w:rFonts w:ascii="Times New Roman" w:hAnsi="Times New Roman" w:cs="Times New Roman"/>
          <w:color w:val="3F4758"/>
          <w:sz w:val="27"/>
          <w:szCs w:val="27"/>
        </w:rPr>
        <w:t>и</w:t>
      </w:r>
      <w:r w:rsidR="001B22D0" w:rsidRPr="00797F52">
        <w:rPr>
          <w:rFonts w:ascii="Times New Roman" w:hAnsi="Times New Roman" w:cs="Times New Roman"/>
          <w:color w:val="3F4758"/>
          <w:sz w:val="27"/>
          <w:szCs w:val="27"/>
        </w:rPr>
        <w:t>) </w:t>
      </w:r>
      <w:r>
        <w:rPr>
          <w:rFonts w:ascii="Times New Roman" w:hAnsi="Times New Roman" w:cs="Times New Roman"/>
          <w:color w:val="3F4758"/>
          <w:sz w:val="27"/>
          <w:szCs w:val="27"/>
        </w:rPr>
        <w:t xml:space="preserve">инвестиции в </w:t>
      </w:r>
      <w:r w:rsidR="001B22D0" w:rsidRPr="00797F52">
        <w:rPr>
          <w:rFonts w:ascii="Times New Roman" w:hAnsi="Times New Roman" w:cs="Times New Roman"/>
          <w:color w:val="3F4758"/>
          <w:sz w:val="27"/>
          <w:szCs w:val="27"/>
        </w:rPr>
        <w:t>строительство</w:t>
      </w:r>
      <w:r>
        <w:rPr>
          <w:rFonts w:ascii="Times New Roman" w:hAnsi="Times New Roman" w:cs="Times New Roman"/>
          <w:color w:val="3F4758"/>
          <w:sz w:val="27"/>
          <w:szCs w:val="27"/>
        </w:rPr>
        <w:t xml:space="preserve">, </w:t>
      </w:r>
      <w:r w:rsidR="001B22D0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реконструкци</w:t>
      </w:r>
      <w:r>
        <w:rPr>
          <w:rFonts w:ascii="Times New Roman" w:hAnsi="Times New Roman" w:cs="Times New Roman"/>
          <w:color w:val="3F4758"/>
          <w:sz w:val="27"/>
          <w:szCs w:val="27"/>
        </w:rPr>
        <w:t>ю и техническое перевооружение;</w:t>
      </w:r>
      <w:r>
        <w:rPr>
          <w:rFonts w:ascii="Times New Roman" w:hAnsi="Times New Roman" w:cs="Times New Roman"/>
          <w:color w:val="3F4758"/>
          <w:sz w:val="27"/>
          <w:szCs w:val="27"/>
        </w:rPr>
        <w:br/>
        <w:t>к</w:t>
      </w:r>
      <w:r w:rsidR="00006EBF" w:rsidRPr="00797F52">
        <w:rPr>
          <w:rFonts w:ascii="Times New Roman" w:hAnsi="Times New Roman" w:cs="Times New Roman"/>
          <w:color w:val="3F4758"/>
          <w:sz w:val="27"/>
          <w:szCs w:val="27"/>
        </w:rPr>
        <w:t>)решение</w:t>
      </w:r>
      <w:r>
        <w:rPr>
          <w:rFonts w:ascii="Times New Roman" w:hAnsi="Times New Roman" w:cs="Times New Roman"/>
          <w:color w:val="3F4758"/>
          <w:sz w:val="27"/>
          <w:szCs w:val="27"/>
        </w:rPr>
        <w:t xml:space="preserve"> об определении единой теплоснабжающей организации;</w:t>
      </w:r>
    </w:p>
    <w:p w:rsidR="00B16550" w:rsidRDefault="00B16550" w:rsidP="00122561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>л)решения о распределении тепловой нагрузки между источниками тепловой энергии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;</w:t>
      </w:r>
    </w:p>
    <w:p w:rsidR="00B16550" w:rsidRDefault="00B16550" w:rsidP="00167A8B">
      <w:pPr>
        <w:shd w:val="clear" w:color="auto" w:fill="FFFFFF"/>
        <w:spacing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>м)решения по бесхозяйным тепловым сетям;</w:t>
      </w:r>
    </w:p>
    <w:p w:rsidR="000549CA" w:rsidRDefault="00B16550" w:rsidP="00122561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lastRenderedPageBreak/>
        <w:t>н)синхронизация схемы теплоснабжения</w:t>
      </w:r>
      <w:r w:rsidR="000549CA">
        <w:rPr>
          <w:rFonts w:ascii="Times New Roman" w:hAnsi="Times New Roman" w:cs="Times New Roman"/>
          <w:color w:val="3F4758"/>
          <w:sz w:val="27"/>
          <w:szCs w:val="27"/>
        </w:rPr>
        <w:t xml:space="preserve"> со схемой газоснабжения поселения, схемой и программой развития электроэнергетики а также со схемой водоснабжения и водоотведения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;</w:t>
      </w:r>
    </w:p>
    <w:p w:rsidR="00B16550" w:rsidRPr="00797F52" w:rsidRDefault="000549CA" w:rsidP="00122561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 xml:space="preserve">о)индикаторы развития 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систем теплоснабжения поселения;</w:t>
      </w:r>
      <w:r w:rsidR="00B16550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</w:p>
    <w:p w:rsidR="00006EBF" w:rsidRPr="00797F52" w:rsidRDefault="00EA3E46" w:rsidP="00797F52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3F4758"/>
          <w:sz w:val="27"/>
          <w:szCs w:val="27"/>
        </w:rPr>
      </w:pP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      </w:t>
      </w:r>
      <w:r w:rsidR="00167A8B">
        <w:rPr>
          <w:rFonts w:ascii="Times New Roman" w:hAnsi="Times New Roman" w:cs="Times New Roman"/>
          <w:color w:val="3F4758"/>
          <w:sz w:val="27"/>
          <w:szCs w:val="27"/>
        </w:rPr>
        <w:t xml:space="preserve">  3.</w:t>
      </w:r>
      <w:r w:rsidR="003C7E65" w:rsidRPr="00797F52">
        <w:rPr>
          <w:rFonts w:ascii="Times New Roman" w:hAnsi="Times New Roman" w:cs="Times New Roman"/>
          <w:color w:val="3F4758"/>
          <w:sz w:val="27"/>
          <w:szCs w:val="27"/>
        </w:rPr>
        <w:t>П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редло</w:t>
      </w:r>
      <w:r w:rsidR="003C7E65" w:rsidRPr="00797F52">
        <w:rPr>
          <w:rFonts w:ascii="Times New Roman" w:hAnsi="Times New Roman" w:cs="Times New Roman"/>
          <w:color w:val="3F4758"/>
          <w:sz w:val="27"/>
          <w:szCs w:val="27"/>
        </w:rPr>
        <w:t>жения по подготовке проекта актуализации схемы теплоснабжения Карачевского городского поселения  от теплоснабжающих и теплосетевых организаций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и </w:t>
      </w:r>
      <w:r w:rsidR="003C7E65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иных лиц </w:t>
      </w:r>
      <w:r w:rsidR="00351AAD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принимаются до 01.03.202</w:t>
      </w:r>
      <w:r w:rsidR="009B3FAC">
        <w:rPr>
          <w:rFonts w:ascii="Times New Roman" w:hAnsi="Times New Roman" w:cs="Times New Roman"/>
          <w:color w:val="3F4758"/>
          <w:sz w:val="27"/>
          <w:szCs w:val="27"/>
        </w:rPr>
        <w:t>4</w:t>
      </w:r>
      <w:r w:rsidR="00351AAD" w:rsidRPr="00797F52">
        <w:rPr>
          <w:rFonts w:ascii="Times New Roman" w:hAnsi="Times New Roman" w:cs="Times New Roman"/>
          <w:color w:val="3F4758"/>
          <w:sz w:val="27"/>
          <w:szCs w:val="27"/>
        </w:rPr>
        <w:t>г. в письменном виде по адресу: г.Карачев, ул.</w:t>
      </w:r>
      <w:r w:rsidR="00922F8E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Советская, д.64 ( 2-ой этаж, к. № 26 администрации района), по средствам факсимильной связи на телефон 2-11-51 или на адрес электронной почты  </w:t>
      </w:r>
      <w:hyperlink r:id="rId8" w:history="1">
        <w:r w:rsidR="00006EBF" w:rsidRPr="00797F5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inbox</w:t>
        </w:r>
        <w:r w:rsidR="00006EBF" w:rsidRPr="00797F52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006EBF" w:rsidRPr="00797F5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karadmin</w:t>
        </w:r>
        <w:r w:rsidR="00006EBF" w:rsidRPr="00797F52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006EBF" w:rsidRPr="00797F5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1755D6" w:rsidRPr="00797F52">
        <w:rPr>
          <w:rFonts w:ascii="Times New Roman" w:hAnsi="Times New Roman" w:cs="Times New Roman"/>
          <w:color w:val="3F4758"/>
          <w:sz w:val="27"/>
          <w:szCs w:val="27"/>
        </w:rPr>
        <w:t>.</w:t>
      </w:r>
    </w:p>
    <w:p w:rsidR="00797F52" w:rsidRPr="00797F52" w:rsidRDefault="00006EBF" w:rsidP="00797F52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3F4758"/>
          <w:sz w:val="27"/>
          <w:szCs w:val="27"/>
        </w:rPr>
      </w:pP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       Контактное лицо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- Елизарова Галина Ильинична – т. 2-15-74</w:t>
      </w:r>
      <w:r w:rsidR="001B22D0" w:rsidRPr="00797F52">
        <w:rPr>
          <w:rFonts w:ascii="Times New Roman" w:hAnsi="Times New Roman" w:cs="Times New Roman"/>
          <w:color w:val="3F4758"/>
          <w:sz w:val="27"/>
          <w:szCs w:val="27"/>
        </w:rPr>
        <w:t> </w:t>
      </w:r>
    </w:p>
    <w:p w:rsidR="001B22D0" w:rsidRDefault="001B22D0" w:rsidP="003B3486">
      <w:pPr>
        <w:shd w:val="clear" w:color="auto" w:fill="FFFFFF"/>
        <w:spacing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  <w:r w:rsidRPr="00797F52">
        <w:rPr>
          <w:rFonts w:ascii="Times New Roman" w:hAnsi="Times New Roman" w:cs="Times New Roman"/>
          <w:color w:val="3F4758"/>
          <w:sz w:val="27"/>
          <w:szCs w:val="27"/>
        </w:rPr>
        <w:t>     </w:t>
      </w:r>
      <w:r w:rsidR="00162C4E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 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>4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. Порядок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и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место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опубликования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результатов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актуализации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схемы теплоснабжения: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результаты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актуализации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схемы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теплоснабжения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будут опубликованы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в 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Сборнике муниципальных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правовых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актов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>МО «Карачевское городское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поселение</w:t>
      </w:r>
      <w:r w:rsidR="00791832">
        <w:rPr>
          <w:rFonts w:ascii="Times New Roman" w:hAnsi="Times New Roman" w:cs="Times New Roman"/>
          <w:color w:val="3F4758"/>
          <w:sz w:val="27"/>
          <w:szCs w:val="27"/>
        </w:rPr>
        <w:t xml:space="preserve"> Карачевского муниципального района Брянской области</w:t>
      </w:r>
      <w:r w:rsidR="00161376">
        <w:rPr>
          <w:rFonts w:ascii="Times New Roman" w:hAnsi="Times New Roman" w:cs="Times New Roman"/>
          <w:color w:val="3F4758"/>
          <w:sz w:val="27"/>
          <w:szCs w:val="27"/>
        </w:rPr>
        <w:t>»</w:t>
      </w:r>
      <w:r w:rsidR="00973212">
        <w:rPr>
          <w:rFonts w:ascii="Times New Roman" w:hAnsi="Times New Roman" w:cs="Times New Roman"/>
          <w:color w:val="3F4758"/>
          <w:sz w:val="27"/>
          <w:szCs w:val="27"/>
        </w:rPr>
        <w:t>,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размещены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на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официальном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сайте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>администрации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Карачевского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>района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 xml:space="preserve"> в информационно-телекоммуникационной</w:t>
      </w:r>
      <w:r w:rsidR="003B348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161376">
        <w:rPr>
          <w:rFonts w:ascii="Times New Roman" w:hAnsi="Times New Roman" w:cs="Times New Roman"/>
          <w:color w:val="3F4758"/>
          <w:sz w:val="27"/>
          <w:szCs w:val="27"/>
        </w:rPr>
        <w:t xml:space="preserve"> </w:t>
      </w:r>
      <w:r w:rsidR="00797F52" w:rsidRPr="00797F52">
        <w:rPr>
          <w:rFonts w:ascii="Times New Roman" w:hAnsi="Times New Roman" w:cs="Times New Roman"/>
          <w:color w:val="3F4758"/>
          <w:sz w:val="27"/>
          <w:szCs w:val="27"/>
        </w:rPr>
        <w:t>сети Интернет.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t> </w:t>
      </w:r>
      <w:r w:rsidRPr="00797F52">
        <w:rPr>
          <w:rFonts w:ascii="Times New Roman" w:hAnsi="Times New Roman" w:cs="Times New Roman"/>
          <w:color w:val="3F4758"/>
          <w:sz w:val="27"/>
          <w:szCs w:val="27"/>
        </w:rPr>
        <w:br/>
        <w:t> </w:t>
      </w:r>
    </w:p>
    <w:p w:rsidR="00161376" w:rsidRDefault="00161376" w:rsidP="00161376">
      <w:pPr>
        <w:shd w:val="clear" w:color="auto" w:fill="FFFFFF"/>
        <w:spacing w:line="390" w:lineRule="atLeast"/>
        <w:rPr>
          <w:rFonts w:ascii="Times New Roman" w:hAnsi="Times New Roman" w:cs="Times New Roman"/>
          <w:color w:val="3F4758"/>
          <w:sz w:val="27"/>
          <w:szCs w:val="27"/>
        </w:rPr>
      </w:pPr>
    </w:p>
    <w:p w:rsidR="00122561" w:rsidRDefault="009B3FAC" w:rsidP="00122561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>И.о.</w:t>
      </w:r>
      <w:r w:rsidR="00122561">
        <w:rPr>
          <w:rFonts w:ascii="Times New Roman" w:hAnsi="Times New Roman" w:cs="Times New Roman"/>
          <w:color w:val="3F4758"/>
          <w:sz w:val="27"/>
          <w:szCs w:val="27"/>
        </w:rPr>
        <w:t>главы администрации</w:t>
      </w:r>
    </w:p>
    <w:p w:rsidR="00122561" w:rsidRDefault="00122561" w:rsidP="00797F52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3F4758"/>
          <w:sz w:val="27"/>
          <w:szCs w:val="27"/>
        </w:rPr>
      </w:pPr>
      <w:r>
        <w:rPr>
          <w:rFonts w:ascii="Times New Roman" w:hAnsi="Times New Roman" w:cs="Times New Roman"/>
          <w:color w:val="3F4758"/>
          <w:sz w:val="27"/>
          <w:szCs w:val="27"/>
        </w:rPr>
        <w:t xml:space="preserve">Карачевского района                                                                  </w:t>
      </w:r>
      <w:r w:rsidR="00DD05EB">
        <w:rPr>
          <w:rFonts w:ascii="Times New Roman" w:hAnsi="Times New Roman" w:cs="Times New Roman"/>
          <w:color w:val="3F4758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3F4758"/>
          <w:sz w:val="27"/>
          <w:szCs w:val="27"/>
        </w:rPr>
        <w:t xml:space="preserve">          </w:t>
      </w:r>
      <w:r w:rsidR="009B3FAC">
        <w:rPr>
          <w:rFonts w:ascii="Times New Roman" w:hAnsi="Times New Roman" w:cs="Times New Roman"/>
          <w:color w:val="3F4758"/>
          <w:sz w:val="27"/>
          <w:szCs w:val="27"/>
        </w:rPr>
        <w:t>Н.Г.Петрова</w:t>
      </w:r>
    </w:p>
    <w:p w:rsidR="00122561" w:rsidRPr="00797F52" w:rsidRDefault="00122561" w:rsidP="00797F52">
      <w:pPr>
        <w:shd w:val="clear" w:color="auto" w:fill="FFFFFF"/>
        <w:spacing w:line="390" w:lineRule="atLeast"/>
        <w:jc w:val="both"/>
        <w:rPr>
          <w:rFonts w:ascii="Times New Roman" w:hAnsi="Times New Roman" w:cs="Times New Roman"/>
          <w:color w:val="3F4758"/>
          <w:sz w:val="27"/>
          <w:szCs w:val="27"/>
        </w:rPr>
      </w:pPr>
    </w:p>
    <w:p w:rsidR="00B70860" w:rsidRDefault="00B70860" w:rsidP="00797F52">
      <w:pPr>
        <w:jc w:val="both"/>
      </w:pPr>
    </w:p>
    <w:p w:rsidR="00DD05EB" w:rsidRDefault="009B3FAC" w:rsidP="00797F52">
      <w:pPr>
        <w:jc w:val="both"/>
      </w:pPr>
      <w:r>
        <w:t>15</w:t>
      </w:r>
      <w:r w:rsidR="007D0190">
        <w:t>.01.202</w:t>
      </w:r>
      <w:r>
        <w:t>4</w:t>
      </w:r>
      <w:bookmarkStart w:id="0" w:name="_GoBack"/>
      <w:bookmarkEnd w:id="0"/>
      <w:r w:rsidR="007D0190">
        <w:t>г.</w:t>
      </w: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</w:pPr>
    </w:p>
    <w:p w:rsidR="00DD05EB" w:rsidRDefault="00DD05EB" w:rsidP="00797F52">
      <w:pPr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</w:p>
    <w:sectPr w:rsidR="00DD05EB" w:rsidSect="006D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CD" w:rsidRDefault="007345CD" w:rsidP="00C04243">
      <w:pPr>
        <w:spacing w:after="0" w:line="240" w:lineRule="auto"/>
      </w:pPr>
      <w:r>
        <w:separator/>
      </w:r>
    </w:p>
  </w:endnote>
  <w:endnote w:type="continuationSeparator" w:id="0">
    <w:p w:rsidR="007345CD" w:rsidRDefault="007345CD" w:rsidP="00C0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CD" w:rsidRDefault="007345CD" w:rsidP="00C04243">
      <w:pPr>
        <w:spacing w:after="0" w:line="240" w:lineRule="auto"/>
      </w:pPr>
      <w:r>
        <w:separator/>
      </w:r>
    </w:p>
  </w:footnote>
  <w:footnote w:type="continuationSeparator" w:id="0">
    <w:p w:rsidR="007345CD" w:rsidRDefault="007345CD" w:rsidP="00C0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2D0"/>
    <w:rsid w:val="00006EBF"/>
    <w:rsid w:val="000251B4"/>
    <w:rsid w:val="000549CA"/>
    <w:rsid w:val="00122561"/>
    <w:rsid w:val="00161376"/>
    <w:rsid w:val="00162C4E"/>
    <w:rsid w:val="00167A8B"/>
    <w:rsid w:val="001755D6"/>
    <w:rsid w:val="00194C0D"/>
    <w:rsid w:val="001B22D0"/>
    <w:rsid w:val="001B7686"/>
    <w:rsid w:val="00305A20"/>
    <w:rsid w:val="003146DF"/>
    <w:rsid w:val="003454BB"/>
    <w:rsid w:val="00351AAD"/>
    <w:rsid w:val="00383A32"/>
    <w:rsid w:val="003B3486"/>
    <w:rsid w:val="003C7E65"/>
    <w:rsid w:val="004F71CE"/>
    <w:rsid w:val="0058708B"/>
    <w:rsid w:val="006347B1"/>
    <w:rsid w:val="00677D8D"/>
    <w:rsid w:val="006D3BE0"/>
    <w:rsid w:val="00732992"/>
    <w:rsid w:val="007345CD"/>
    <w:rsid w:val="00791832"/>
    <w:rsid w:val="00797F52"/>
    <w:rsid w:val="007B2710"/>
    <w:rsid w:val="007D0190"/>
    <w:rsid w:val="007D6250"/>
    <w:rsid w:val="008F7EAA"/>
    <w:rsid w:val="00922F8E"/>
    <w:rsid w:val="00935B51"/>
    <w:rsid w:val="00954CD5"/>
    <w:rsid w:val="00973212"/>
    <w:rsid w:val="009A0E11"/>
    <w:rsid w:val="009B3FAC"/>
    <w:rsid w:val="009C115A"/>
    <w:rsid w:val="00A2537B"/>
    <w:rsid w:val="00A411DF"/>
    <w:rsid w:val="00A761BA"/>
    <w:rsid w:val="00AB6DDC"/>
    <w:rsid w:val="00AC0B47"/>
    <w:rsid w:val="00B16550"/>
    <w:rsid w:val="00B421AD"/>
    <w:rsid w:val="00B70860"/>
    <w:rsid w:val="00BA343F"/>
    <w:rsid w:val="00C04243"/>
    <w:rsid w:val="00C0553F"/>
    <w:rsid w:val="00C1166D"/>
    <w:rsid w:val="00C754FF"/>
    <w:rsid w:val="00D369EB"/>
    <w:rsid w:val="00DD05EB"/>
    <w:rsid w:val="00E56FFC"/>
    <w:rsid w:val="00E61D9C"/>
    <w:rsid w:val="00E91E65"/>
    <w:rsid w:val="00EA3E46"/>
    <w:rsid w:val="00EE4E6F"/>
    <w:rsid w:val="00F10776"/>
    <w:rsid w:val="00F53C9D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A94E9-2FE4-4298-A153-08ACE1A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D0"/>
  </w:style>
  <w:style w:type="paragraph" w:styleId="1">
    <w:name w:val="heading 1"/>
    <w:basedOn w:val="a"/>
    <w:link w:val="10"/>
    <w:uiPriority w:val="9"/>
    <w:qFormat/>
    <w:rsid w:val="00B7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2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22D0"/>
  </w:style>
  <w:style w:type="character" w:styleId="a4">
    <w:name w:val="Strong"/>
    <w:basedOn w:val="a0"/>
    <w:uiPriority w:val="22"/>
    <w:qFormat/>
    <w:rsid w:val="001B22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0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992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73299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73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99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0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4243"/>
  </w:style>
  <w:style w:type="paragraph" w:styleId="ab">
    <w:name w:val="footer"/>
    <w:basedOn w:val="a"/>
    <w:link w:val="ac"/>
    <w:uiPriority w:val="99"/>
    <w:semiHidden/>
    <w:unhideWhenUsed/>
    <w:rsid w:val="00C0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4243"/>
  </w:style>
  <w:style w:type="paragraph" w:styleId="ad">
    <w:name w:val="Normal (Web)"/>
    <w:basedOn w:val="a"/>
    <w:uiPriority w:val="99"/>
    <w:unhideWhenUsed/>
    <w:rsid w:val="00D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a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86A5-D1B9-437E-BF69-FB4FEB00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2024-01-15T09:20:00Z</cp:lastPrinted>
  <dcterms:created xsi:type="dcterms:W3CDTF">2019-12-16T13:32:00Z</dcterms:created>
  <dcterms:modified xsi:type="dcterms:W3CDTF">2024-01-15T09:20:00Z</dcterms:modified>
</cp:coreProperties>
</file>