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71" w:rsidRDefault="00033B1A" w:rsidP="00033B1A">
      <w:pPr>
        <w:spacing w:after="0" w:line="240" w:lineRule="auto"/>
        <w:jc w:val="right"/>
      </w:pPr>
      <w:bookmarkStart w:id="0" w:name="_GoBack"/>
      <w:bookmarkEnd w:id="0"/>
      <w:r>
        <w:t>Утверждён</w:t>
      </w:r>
    </w:p>
    <w:p w:rsidR="00033B1A" w:rsidRDefault="00033B1A" w:rsidP="00033B1A">
      <w:pPr>
        <w:spacing w:after="0" w:line="240" w:lineRule="auto"/>
        <w:jc w:val="right"/>
      </w:pPr>
      <w:r>
        <w:t>постановлением  администрации</w:t>
      </w:r>
    </w:p>
    <w:p w:rsidR="00033B1A" w:rsidRDefault="00591765" w:rsidP="00591765">
      <w:pPr>
        <w:spacing w:after="0" w:line="240" w:lineRule="auto"/>
        <w:jc w:val="right"/>
      </w:pPr>
      <w:r>
        <w:t xml:space="preserve">  </w:t>
      </w:r>
      <w:r w:rsidR="00033B1A">
        <w:t xml:space="preserve">Карачевского района от </w:t>
      </w:r>
      <w:r w:rsidR="00F2389B">
        <w:t>1</w:t>
      </w:r>
      <w:r>
        <w:t>4</w:t>
      </w:r>
      <w:r w:rsidR="00F2389B">
        <w:t>.0</w:t>
      </w:r>
      <w:r>
        <w:t>2</w:t>
      </w:r>
      <w:r w:rsidR="00F2389B">
        <w:t>.202</w:t>
      </w:r>
      <w:r>
        <w:t>5</w:t>
      </w:r>
      <w:r w:rsidR="00F2389B">
        <w:t>г.</w:t>
      </w:r>
      <w:r w:rsidR="00033B1A">
        <w:t xml:space="preserve"> № </w:t>
      </w:r>
      <w:r>
        <w:t>20</w:t>
      </w:r>
      <w:r w:rsidR="00D026B5">
        <w:t>5</w:t>
      </w:r>
    </w:p>
    <w:p w:rsidR="00033B1A" w:rsidRPr="00033B1A" w:rsidRDefault="00033B1A" w:rsidP="00033B1A">
      <w:pPr>
        <w:pStyle w:val="24"/>
        <w:shd w:val="clear" w:color="auto" w:fill="auto"/>
        <w:spacing w:before="0"/>
        <w:ind w:left="460" w:firstLine="0"/>
        <w:rPr>
          <w:sz w:val="28"/>
          <w:szCs w:val="28"/>
        </w:rPr>
      </w:pPr>
      <w:r w:rsidRPr="00033B1A">
        <w:rPr>
          <w:color w:val="000000"/>
          <w:sz w:val="28"/>
          <w:szCs w:val="28"/>
          <w:lang w:eastAsia="ru-RU" w:bidi="ru-RU"/>
        </w:rPr>
        <w:t>ПЛАН</w:t>
      </w:r>
    </w:p>
    <w:p w:rsidR="00033B1A" w:rsidRPr="00033B1A" w:rsidRDefault="00033B1A" w:rsidP="00033B1A">
      <w:pPr>
        <w:pStyle w:val="24"/>
        <w:shd w:val="clear" w:color="auto" w:fill="auto"/>
        <w:spacing w:before="0"/>
        <w:ind w:left="460" w:firstLine="0"/>
        <w:rPr>
          <w:sz w:val="28"/>
          <w:szCs w:val="28"/>
        </w:rPr>
      </w:pPr>
      <w:r w:rsidRPr="00033B1A">
        <w:rPr>
          <w:color w:val="000000"/>
          <w:sz w:val="28"/>
          <w:szCs w:val="28"/>
          <w:lang w:eastAsia="ru-RU" w:bidi="ru-RU"/>
        </w:rPr>
        <w:t>(«дорожная карта») по взысканию дебиторской задолженности по платежам</w:t>
      </w:r>
      <w:r w:rsidRPr="00033B1A">
        <w:rPr>
          <w:color w:val="000000"/>
          <w:sz w:val="28"/>
          <w:szCs w:val="28"/>
          <w:lang w:eastAsia="ru-RU" w:bidi="ru-RU"/>
        </w:rPr>
        <w:br/>
        <w:t>в бюджет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D026B5">
        <w:rPr>
          <w:color w:val="000000"/>
          <w:sz w:val="28"/>
          <w:szCs w:val="28"/>
          <w:lang w:eastAsia="ru-RU" w:bidi="ru-RU"/>
        </w:rPr>
        <w:t xml:space="preserve">Карачевского городского поселения </w:t>
      </w:r>
      <w:r>
        <w:rPr>
          <w:color w:val="000000"/>
          <w:sz w:val="28"/>
          <w:szCs w:val="28"/>
          <w:lang w:eastAsia="ru-RU" w:bidi="ru-RU"/>
        </w:rPr>
        <w:t>Карачевского муниципального района Брянской области</w:t>
      </w:r>
      <w:r w:rsidRPr="00033B1A">
        <w:rPr>
          <w:color w:val="000000"/>
          <w:sz w:val="28"/>
          <w:szCs w:val="28"/>
          <w:lang w:eastAsia="ru-RU" w:bidi="ru-RU"/>
        </w:rPr>
        <w:t>, пеням и штрафам по ним на 202</w:t>
      </w:r>
      <w:r w:rsidR="00D026B5">
        <w:rPr>
          <w:color w:val="000000"/>
          <w:sz w:val="28"/>
          <w:szCs w:val="28"/>
          <w:lang w:eastAsia="ru-RU" w:bidi="ru-RU"/>
        </w:rPr>
        <w:t>5</w:t>
      </w:r>
      <w:r w:rsidRPr="00033B1A">
        <w:rPr>
          <w:color w:val="000000"/>
          <w:sz w:val="28"/>
          <w:szCs w:val="28"/>
          <w:lang w:eastAsia="ru-RU" w:bidi="ru-RU"/>
        </w:rPr>
        <w:t xml:space="preserve"> год</w:t>
      </w:r>
      <w:r w:rsidRPr="00033B1A">
        <w:rPr>
          <w:sz w:val="28"/>
          <w:szCs w:val="28"/>
        </w:rPr>
        <w:t xml:space="preserve"> </w:t>
      </w:r>
    </w:p>
    <w:p w:rsidR="00033B1A" w:rsidRDefault="00033B1A" w:rsidP="00033B1A">
      <w:pPr>
        <w:spacing w:after="0" w:line="240" w:lineRule="auto"/>
        <w:jc w:val="center"/>
      </w:pPr>
    </w:p>
    <w:tbl>
      <w:tblPr>
        <w:tblStyle w:val="af3"/>
        <w:tblW w:w="15134" w:type="dxa"/>
        <w:tblLook w:val="04A0" w:firstRow="1" w:lastRow="0" w:firstColumn="1" w:lastColumn="0" w:noHBand="0" w:noVBand="1"/>
      </w:tblPr>
      <w:tblGrid>
        <w:gridCol w:w="675"/>
        <w:gridCol w:w="5239"/>
        <w:gridCol w:w="3408"/>
        <w:gridCol w:w="3260"/>
        <w:gridCol w:w="2552"/>
      </w:tblGrid>
      <w:tr w:rsidR="00033B1A" w:rsidTr="00DA290D">
        <w:tc>
          <w:tcPr>
            <w:tcW w:w="675" w:type="dxa"/>
          </w:tcPr>
          <w:p w:rsidR="00033B1A" w:rsidRPr="00033B1A" w:rsidRDefault="00033B1A" w:rsidP="00033B1A">
            <w:pPr>
              <w:pStyle w:val="24"/>
              <w:shd w:val="clear" w:color="auto" w:fill="auto"/>
              <w:spacing w:before="0" w:after="120" w:line="200" w:lineRule="exact"/>
              <w:ind w:right="200" w:firstLine="0"/>
              <w:jc w:val="right"/>
              <w:rPr>
                <w:sz w:val="24"/>
                <w:szCs w:val="24"/>
              </w:rPr>
            </w:pPr>
            <w:r w:rsidRPr="00033B1A">
              <w:rPr>
                <w:rFonts w:eastAsiaTheme="majorEastAsia"/>
                <w:sz w:val="24"/>
                <w:szCs w:val="24"/>
              </w:rPr>
              <w:t>№</w:t>
            </w:r>
          </w:p>
          <w:p w:rsidR="00033B1A" w:rsidRPr="00033B1A" w:rsidRDefault="00033B1A" w:rsidP="00033B1A">
            <w:pPr>
              <w:jc w:val="center"/>
              <w:rPr>
                <w:sz w:val="24"/>
                <w:szCs w:val="24"/>
              </w:rPr>
            </w:pPr>
            <w:proofErr w:type="spellStart"/>
            <w:r w:rsidRPr="00033B1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39" w:type="dxa"/>
          </w:tcPr>
          <w:p w:rsidR="00033B1A" w:rsidRPr="00033B1A" w:rsidRDefault="00033B1A" w:rsidP="00033B1A">
            <w:pPr>
              <w:pStyle w:val="24"/>
              <w:shd w:val="clear" w:color="auto" w:fill="auto"/>
              <w:spacing w:before="0" w:after="120" w:line="200" w:lineRule="exact"/>
              <w:ind w:firstLine="0"/>
              <w:rPr>
                <w:sz w:val="24"/>
                <w:szCs w:val="24"/>
              </w:rPr>
            </w:pPr>
            <w:r w:rsidRPr="00033B1A">
              <w:rPr>
                <w:rFonts w:eastAsiaTheme="majorEastAsia"/>
                <w:sz w:val="24"/>
                <w:szCs w:val="24"/>
              </w:rPr>
              <w:t>Наименование</w:t>
            </w:r>
          </w:p>
          <w:p w:rsidR="00033B1A" w:rsidRPr="00033B1A" w:rsidRDefault="00033B1A" w:rsidP="00033B1A">
            <w:pPr>
              <w:jc w:val="center"/>
              <w:rPr>
                <w:sz w:val="24"/>
                <w:szCs w:val="24"/>
              </w:rPr>
            </w:pPr>
            <w:r w:rsidRPr="00033B1A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8" w:type="dxa"/>
          </w:tcPr>
          <w:p w:rsidR="00033B1A" w:rsidRPr="00033B1A" w:rsidRDefault="00033B1A" w:rsidP="00033B1A">
            <w:pPr>
              <w:pStyle w:val="24"/>
              <w:shd w:val="clear" w:color="auto" w:fill="auto"/>
              <w:spacing w:before="0" w:after="120" w:line="200" w:lineRule="exact"/>
              <w:ind w:firstLine="0"/>
              <w:rPr>
                <w:sz w:val="24"/>
                <w:szCs w:val="24"/>
              </w:rPr>
            </w:pPr>
            <w:r w:rsidRPr="00033B1A">
              <w:rPr>
                <w:rFonts w:eastAsiaTheme="majorEastAsia"/>
                <w:sz w:val="24"/>
                <w:szCs w:val="24"/>
              </w:rPr>
              <w:t>Ответственные</w:t>
            </w:r>
          </w:p>
          <w:p w:rsidR="00033B1A" w:rsidRPr="00033B1A" w:rsidRDefault="00033B1A" w:rsidP="00033B1A">
            <w:pPr>
              <w:jc w:val="center"/>
              <w:rPr>
                <w:sz w:val="24"/>
                <w:szCs w:val="24"/>
              </w:rPr>
            </w:pPr>
            <w:r w:rsidRPr="00033B1A">
              <w:rPr>
                <w:sz w:val="24"/>
                <w:szCs w:val="24"/>
              </w:rPr>
              <w:t>исполнители</w:t>
            </w:r>
          </w:p>
        </w:tc>
        <w:tc>
          <w:tcPr>
            <w:tcW w:w="3260" w:type="dxa"/>
          </w:tcPr>
          <w:p w:rsidR="00033B1A" w:rsidRPr="00033B1A" w:rsidRDefault="00033B1A" w:rsidP="00033B1A">
            <w:pPr>
              <w:pStyle w:val="24"/>
              <w:shd w:val="clear" w:color="auto" w:fill="auto"/>
              <w:spacing w:before="0" w:after="120" w:line="200" w:lineRule="exact"/>
              <w:ind w:firstLine="0"/>
              <w:rPr>
                <w:sz w:val="24"/>
                <w:szCs w:val="24"/>
              </w:rPr>
            </w:pPr>
            <w:r w:rsidRPr="00033B1A">
              <w:rPr>
                <w:rFonts w:eastAsiaTheme="majorEastAsia"/>
                <w:sz w:val="24"/>
                <w:szCs w:val="24"/>
              </w:rPr>
              <w:t>Срок</w:t>
            </w:r>
          </w:p>
          <w:p w:rsidR="00033B1A" w:rsidRPr="00033B1A" w:rsidRDefault="00033B1A" w:rsidP="00033B1A">
            <w:pPr>
              <w:jc w:val="center"/>
              <w:rPr>
                <w:sz w:val="24"/>
                <w:szCs w:val="24"/>
              </w:rPr>
            </w:pPr>
            <w:r w:rsidRPr="00033B1A">
              <w:rPr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</w:tcPr>
          <w:p w:rsidR="00033B1A" w:rsidRPr="00033B1A" w:rsidRDefault="00033B1A" w:rsidP="00033B1A">
            <w:pPr>
              <w:pStyle w:val="24"/>
              <w:shd w:val="clear" w:color="auto" w:fill="auto"/>
              <w:spacing w:before="0" w:after="120" w:line="200" w:lineRule="exact"/>
              <w:ind w:firstLine="0"/>
              <w:rPr>
                <w:sz w:val="24"/>
                <w:szCs w:val="24"/>
              </w:rPr>
            </w:pPr>
            <w:r w:rsidRPr="00033B1A">
              <w:rPr>
                <w:rFonts w:eastAsiaTheme="majorEastAsia"/>
                <w:sz w:val="24"/>
                <w:szCs w:val="24"/>
              </w:rPr>
              <w:t>Ожидаемый</w:t>
            </w:r>
          </w:p>
          <w:p w:rsidR="00033B1A" w:rsidRPr="00033B1A" w:rsidRDefault="00591765" w:rsidP="00033B1A">
            <w:pPr>
              <w:jc w:val="center"/>
              <w:rPr>
                <w:sz w:val="24"/>
                <w:szCs w:val="24"/>
              </w:rPr>
            </w:pPr>
            <w:r w:rsidRPr="00033B1A">
              <w:rPr>
                <w:sz w:val="24"/>
                <w:szCs w:val="24"/>
              </w:rPr>
              <w:t>Р</w:t>
            </w:r>
            <w:r w:rsidR="00033B1A" w:rsidRPr="00033B1A">
              <w:rPr>
                <w:sz w:val="24"/>
                <w:szCs w:val="24"/>
              </w:rPr>
              <w:t>езультат</w:t>
            </w:r>
          </w:p>
        </w:tc>
      </w:tr>
      <w:tr w:rsidR="00033B1A" w:rsidTr="00DA290D">
        <w:tc>
          <w:tcPr>
            <w:tcW w:w="675" w:type="dxa"/>
          </w:tcPr>
          <w:p w:rsidR="00033B1A" w:rsidRPr="00033B1A" w:rsidRDefault="00DA290D" w:rsidP="00033B1A">
            <w:pPr>
              <w:pStyle w:val="24"/>
              <w:shd w:val="clear" w:color="auto" w:fill="auto"/>
              <w:spacing w:before="0" w:after="120" w:line="200" w:lineRule="exact"/>
              <w:ind w:right="200" w:firstLine="0"/>
              <w:jc w:val="right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033B1A" w:rsidRPr="00033B1A" w:rsidRDefault="00DA290D" w:rsidP="00033B1A">
            <w:pPr>
              <w:pStyle w:val="24"/>
              <w:shd w:val="clear" w:color="auto" w:fill="auto"/>
              <w:spacing w:before="0" w:after="120" w:line="200" w:lineRule="exact"/>
              <w:ind w:firstLine="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033B1A" w:rsidRPr="00033B1A" w:rsidRDefault="00DA290D" w:rsidP="00033B1A">
            <w:pPr>
              <w:pStyle w:val="24"/>
              <w:shd w:val="clear" w:color="auto" w:fill="auto"/>
              <w:spacing w:before="0" w:after="120" w:line="200" w:lineRule="exact"/>
              <w:ind w:firstLine="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33B1A" w:rsidRPr="00033B1A" w:rsidRDefault="00DA290D" w:rsidP="00033B1A">
            <w:pPr>
              <w:pStyle w:val="24"/>
              <w:shd w:val="clear" w:color="auto" w:fill="auto"/>
              <w:spacing w:before="0" w:after="120" w:line="200" w:lineRule="exact"/>
              <w:ind w:firstLine="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33B1A" w:rsidRPr="00033B1A" w:rsidRDefault="00DA290D" w:rsidP="00033B1A">
            <w:pPr>
              <w:pStyle w:val="24"/>
              <w:shd w:val="clear" w:color="auto" w:fill="auto"/>
              <w:spacing w:before="0" w:after="120" w:line="200" w:lineRule="exact"/>
              <w:ind w:firstLine="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5</w:t>
            </w:r>
          </w:p>
        </w:tc>
      </w:tr>
      <w:tr w:rsidR="00DA290D" w:rsidTr="00DA290D">
        <w:tc>
          <w:tcPr>
            <w:tcW w:w="15134" w:type="dxa"/>
            <w:gridSpan w:val="5"/>
          </w:tcPr>
          <w:p w:rsidR="00DA290D" w:rsidRPr="00DA290D" w:rsidRDefault="00DA290D" w:rsidP="00033B1A">
            <w:pPr>
              <w:pStyle w:val="24"/>
              <w:shd w:val="clear" w:color="auto" w:fill="auto"/>
              <w:spacing w:before="0" w:after="120" w:line="200" w:lineRule="exact"/>
              <w:ind w:firstLine="0"/>
              <w:rPr>
                <w:rFonts w:eastAsiaTheme="majorEastAsia"/>
                <w:sz w:val="28"/>
                <w:szCs w:val="28"/>
              </w:rPr>
            </w:pPr>
            <w:r w:rsidRPr="00DA290D">
              <w:rPr>
                <w:rFonts w:eastAsiaTheme="majorEastAsia"/>
                <w:sz w:val="28"/>
                <w:szCs w:val="28"/>
              </w:rPr>
              <w:t>1. Анализ состояния дебиторской задолженности</w:t>
            </w:r>
          </w:p>
        </w:tc>
      </w:tr>
      <w:tr w:rsidR="00033B1A" w:rsidTr="00DA290D">
        <w:tc>
          <w:tcPr>
            <w:tcW w:w="675" w:type="dxa"/>
          </w:tcPr>
          <w:p w:rsidR="00033B1A" w:rsidRPr="00DA290D" w:rsidRDefault="00033B1A" w:rsidP="00033B1A">
            <w:pPr>
              <w:jc w:val="center"/>
              <w:rPr>
                <w:sz w:val="26"/>
                <w:szCs w:val="26"/>
              </w:rPr>
            </w:pPr>
            <w:r w:rsidRPr="00DA290D">
              <w:rPr>
                <w:sz w:val="26"/>
                <w:szCs w:val="26"/>
              </w:rPr>
              <w:t>1</w:t>
            </w:r>
            <w:r w:rsidR="00DA290D" w:rsidRPr="00DA290D">
              <w:rPr>
                <w:sz w:val="26"/>
                <w:szCs w:val="26"/>
              </w:rPr>
              <w:t>.1.</w:t>
            </w:r>
          </w:p>
        </w:tc>
        <w:tc>
          <w:tcPr>
            <w:tcW w:w="5239" w:type="dxa"/>
          </w:tcPr>
          <w:p w:rsidR="00033B1A" w:rsidRPr="00DA290D" w:rsidRDefault="00033B1A" w:rsidP="00DA290D">
            <w:pPr>
              <w:rPr>
                <w:sz w:val="26"/>
                <w:szCs w:val="26"/>
              </w:rPr>
            </w:pPr>
            <w:r w:rsidRPr="00DA290D">
              <w:rPr>
                <w:sz w:val="26"/>
                <w:szCs w:val="26"/>
              </w:rPr>
              <w:t>Инвентаризация дебиторской задолжен</w:t>
            </w:r>
            <w:r w:rsidRPr="00DA290D">
              <w:rPr>
                <w:sz w:val="26"/>
                <w:szCs w:val="26"/>
              </w:rPr>
              <w:softHyphen/>
              <w:t>ности</w:t>
            </w:r>
          </w:p>
        </w:tc>
        <w:tc>
          <w:tcPr>
            <w:tcW w:w="3408" w:type="dxa"/>
          </w:tcPr>
          <w:p w:rsidR="00033B1A" w:rsidRPr="00DA290D" w:rsidRDefault="00DA290D" w:rsidP="00DD1765">
            <w:pPr>
              <w:rPr>
                <w:sz w:val="26"/>
                <w:szCs w:val="26"/>
              </w:rPr>
            </w:pPr>
            <w:r w:rsidRPr="00DA290D">
              <w:rPr>
                <w:sz w:val="26"/>
                <w:szCs w:val="26"/>
              </w:rPr>
              <w:t>главные администраторы (администраторы) доходов  бюджета муниципального района</w:t>
            </w:r>
            <w:r w:rsidR="00DD1765">
              <w:rPr>
                <w:sz w:val="26"/>
                <w:szCs w:val="26"/>
              </w:rPr>
              <w:t xml:space="preserve">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имущественных и земельных отношений, сектор муниципального контроля).</w:t>
            </w:r>
          </w:p>
        </w:tc>
        <w:tc>
          <w:tcPr>
            <w:tcW w:w="3260" w:type="dxa"/>
          </w:tcPr>
          <w:p w:rsidR="00033B1A" w:rsidRPr="00DA290D" w:rsidRDefault="00DA290D" w:rsidP="00DA290D">
            <w:pPr>
              <w:rPr>
                <w:sz w:val="26"/>
                <w:szCs w:val="26"/>
              </w:rPr>
            </w:pPr>
            <w:r w:rsidRPr="00DA290D">
              <w:rPr>
                <w:sz w:val="26"/>
                <w:szCs w:val="26"/>
              </w:rPr>
              <w:t>ежеквартально, не позднее 20-го числа месяца, следую</w:t>
            </w:r>
            <w:r w:rsidRPr="00DA290D">
              <w:rPr>
                <w:sz w:val="26"/>
                <w:szCs w:val="26"/>
              </w:rPr>
              <w:softHyphen/>
              <w:t>щего за отчетным периодом</w:t>
            </w:r>
          </w:p>
        </w:tc>
        <w:tc>
          <w:tcPr>
            <w:tcW w:w="2552" w:type="dxa"/>
          </w:tcPr>
          <w:p w:rsidR="00033B1A" w:rsidRPr="00DA290D" w:rsidRDefault="00DA290D" w:rsidP="00DA290D">
            <w:pPr>
              <w:rPr>
                <w:sz w:val="26"/>
                <w:szCs w:val="26"/>
              </w:rPr>
            </w:pPr>
            <w:r w:rsidRPr="00DA290D">
              <w:rPr>
                <w:sz w:val="26"/>
                <w:szCs w:val="26"/>
              </w:rPr>
              <w:t>выявление отраженных в бюджетном учете сумм текущей, а также просроченной дебиторской задолженности</w:t>
            </w:r>
          </w:p>
        </w:tc>
      </w:tr>
      <w:tr w:rsidR="00DA290D" w:rsidTr="00C94330">
        <w:tc>
          <w:tcPr>
            <w:tcW w:w="675" w:type="dxa"/>
          </w:tcPr>
          <w:p w:rsidR="00DA290D" w:rsidRDefault="00DA290D" w:rsidP="00DA290D">
            <w:pPr>
              <w:jc w:val="center"/>
            </w:pPr>
            <w:r>
              <w:t>1.2.</w:t>
            </w:r>
          </w:p>
        </w:tc>
        <w:tc>
          <w:tcPr>
            <w:tcW w:w="5239" w:type="dxa"/>
          </w:tcPr>
          <w:p w:rsidR="00DA290D" w:rsidRPr="00DA290D" w:rsidRDefault="00DA290D" w:rsidP="00DA290D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DA290D">
              <w:rPr>
                <w:rFonts w:eastAsiaTheme="majorEastAsia"/>
                <w:sz w:val="26"/>
                <w:szCs w:val="26"/>
              </w:rPr>
              <w:t>Анализ просроченной дебиторской задол</w:t>
            </w:r>
            <w:r w:rsidRPr="00DA290D">
              <w:rPr>
                <w:rFonts w:eastAsiaTheme="majorEastAsia"/>
                <w:sz w:val="26"/>
                <w:szCs w:val="26"/>
              </w:rPr>
              <w:softHyphen/>
              <w:t>женности по результатам проведенной инвентаризации</w:t>
            </w:r>
          </w:p>
        </w:tc>
        <w:tc>
          <w:tcPr>
            <w:tcW w:w="3408" w:type="dxa"/>
          </w:tcPr>
          <w:p w:rsidR="00DA290D" w:rsidRPr="00DA290D" w:rsidRDefault="00DA290D" w:rsidP="00DD1765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DA290D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имущественных и земельных отношений, сектор муниципального контроля).</w:t>
            </w:r>
          </w:p>
        </w:tc>
        <w:tc>
          <w:tcPr>
            <w:tcW w:w="3260" w:type="dxa"/>
          </w:tcPr>
          <w:p w:rsidR="00DA290D" w:rsidRPr="00DA290D" w:rsidRDefault="00DA290D" w:rsidP="00DA290D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DA290D">
              <w:rPr>
                <w:rFonts w:eastAsiaTheme="majorEastAsia"/>
                <w:sz w:val="26"/>
                <w:szCs w:val="26"/>
              </w:rPr>
              <w:t>ежеквартально, не позднее 25-го числа месяца, следую</w:t>
            </w:r>
            <w:r w:rsidRPr="00DA290D">
              <w:rPr>
                <w:rFonts w:eastAsiaTheme="majorEastAsia"/>
                <w:sz w:val="26"/>
                <w:szCs w:val="26"/>
              </w:rPr>
              <w:softHyphen/>
              <w:t>щего за отчетным периодом</w:t>
            </w:r>
          </w:p>
        </w:tc>
        <w:tc>
          <w:tcPr>
            <w:tcW w:w="2552" w:type="dxa"/>
            <w:vAlign w:val="bottom"/>
          </w:tcPr>
          <w:p w:rsidR="00DA290D" w:rsidRPr="00DA290D" w:rsidRDefault="00DA290D" w:rsidP="00DA290D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DA290D">
              <w:rPr>
                <w:rFonts w:eastAsiaTheme="majorEastAsia"/>
                <w:sz w:val="26"/>
                <w:szCs w:val="26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</w:t>
            </w:r>
            <w:r w:rsidRPr="00DA290D">
              <w:rPr>
                <w:rFonts w:eastAsiaTheme="majorEastAsia"/>
                <w:sz w:val="26"/>
                <w:szCs w:val="26"/>
              </w:rPr>
              <w:softHyphen/>
              <w:t>щей признанию безнадежной к взысканию и списанию</w:t>
            </w:r>
          </w:p>
        </w:tc>
      </w:tr>
      <w:tr w:rsidR="009266D4" w:rsidTr="00502F74">
        <w:tc>
          <w:tcPr>
            <w:tcW w:w="675" w:type="dxa"/>
          </w:tcPr>
          <w:p w:rsidR="009266D4" w:rsidRDefault="009266D4" w:rsidP="009266D4">
            <w:pPr>
              <w:jc w:val="center"/>
            </w:pPr>
            <w:r>
              <w:t>1.3.</w:t>
            </w:r>
          </w:p>
        </w:tc>
        <w:tc>
          <w:tcPr>
            <w:tcW w:w="5239" w:type="dxa"/>
            <w:vAlign w:val="bottom"/>
          </w:tcPr>
          <w:p w:rsidR="009266D4" w:rsidRPr="009266D4" w:rsidRDefault="009266D4" w:rsidP="009266D4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266D4">
              <w:rPr>
                <w:rFonts w:eastAsiaTheme="majorEastAsia"/>
                <w:sz w:val="26"/>
                <w:szCs w:val="26"/>
              </w:rPr>
              <w:t>Принятие решения о признании безнадеж</w:t>
            </w:r>
            <w:r w:rsidRPr="009266D4">
              <w:rPr>
                <w:rFonts w:eastAsiaTheme="majorEastAsia"/>
                <w:sz w:val="26"/>
                <w:szCs w:val="26"/>
              </w:rPr>
              <w:softHyphen/>
              <w:t>ной к взысканию задолженности по плате</w:t>
            </w:r>
            <w:r w:rsidRPr="009266D4">
              <w:rPr>
                <w:rFonts w:eastAsiaTheme="majorEastAsia"/>
                <w:sz w:val="26"/>
                <w:szCs w:val="26"/>
              </w:rPr>
              <w:softHyphen/>
            </w:r>
            <w:r w:rsidRPr="009266D4">
              <w:rPr>
                <w:rFonts w:eastAsiaTheme="majorEastAsia"/>
                <w:sz w:val="26"/>
                <w:szCs w:val="26"/>
              </w:rPr>
              <w:lastRenderedPageBreak/>
              <w:t>жам в бюджет и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3408" w:type="dxa"/>
          </w:tcPr>
          <w:p w:rsidR="009266D4" w:rsidRPr="009266D4" w:rsidRDefault="009266D4" w:rsidP="00DD1765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266D4">
              <w:rPr>
                <w:rFonts w:eastAsiaTheme="majorEastAsia"/>
                <w:sz w:val="26"/>
                <w:szCs w:val="26"/>
              </w:rPr>
              <w:lastRenderedPageBreak/>
              <w:t xml:space="preserve">главные администраторы (администраторы) доходов </w:t>
            </w:r>
            <w:r w:rsidRPr="009266D4">
              <w:rPr>
                <w:rFonts w:eastAsiaTheme="majorEastAsia"/>
                <w:sz w:val="26"/>
                <w:szCs w:val="26"/>
              </w:rPr>
              <w:lastRenderedPageBreak/>
              <w:t>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правовой и организационно-кадровой работе</w:t>
            </w:r>
            <w:proofErr w:type="gramStart"/>
            <w:r w:rsidR="00DD1765" w:rsidRPr="00DD1765">
              <w:rPr>
                <w:bCs/>
                <w:spacing w:val="8"/>
                <w:sz w:val="26"/>
                <w:szCs w:val="26"/>
              </w:rPr>
              <w:t>,).</w:t>
            </w:r>
            <w:proofErr w:type="gramEnd"/>
          </w:p>
        </w:tc>
        <w:tc>
          <w:tcPr>
            <w:tcW w:w="3260" w:type="dxa"/>
          </w:tcPr>
          <w:p w:rsidR="009266D4" w:rsidRPr="009266D4" w:rsidRDefault="009266D4" w:rsidP="009266D4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9266D4">
              <w:rPr>
                <w:rFonts w:eastAsiaTheme="majorEastAsia"/>
                <w:sz w:val="26"/>
                <w:szCs w:val="26"/>
              </w:rPr>
              <w:lastRenderedPageBreak/>
              <w:t xml:space="preserve">ежеквартально, не позднее 25-го числа месяца, </w:t>
            </w:r>
            <w:r w:rsidRPr="009266D4">
              <w:rPr>
                <w:rFonts w:eastAsiaTheme="majorEastAsia"/>
                <w:sz w:val="26"/>
                <w:szCs w:val="26"/>
              </w:rPr>
              <w:lastRenderedPageBreak/>
              <w:t>следую</w:t>
            </w:r>
            <w:r w:rsidRPr="009266D4">
              <w:rPr>
                <w:rFonts w:eastAsiaTheme="majorEastAsia"/>
                <w:sz w:val="26"/>
                <w:szCs w:val="26"/>
              </w:rPr>
              <w:softHyphen/>
              <w:t>щего за отчетным периодом</w:t>
            </w:r>
          </w:p>
        </w:tc>
        <w:tc>
          <w:tcPr>
            <w:tcW w:w="2552" w:type="dxa"/>
          </w:tcPr>
          <w:p w:rsidR="009266D4" w:rsidRPr="009266D4" w:rsidRDefault="009266D4" w:rsidP="009266D4">
            <w:pPr>
              <w:pStyle w:val="24"/>
              <w:shd w:val="clear" w:color="auto" w:fill="auto"/>
              <w:spacing w:before="0" w:line="278" w:lineRule="exact"/>
              <w:ind w:firstLine="0"/>
              <w:jc w:val="left"/>
              <w:rPr>
                <w:sz w:val="26"/>
                <w:szCs w:val="26"/>
              </w:rPr>
            </w:pPr>
            <w:r w:rsidRPr="009266D4">
              <w:rPr>
                <w:rFonts w:eastAsiaTheme="majorEastAsia"/>
                <w:sz w:val="26"/>
                <w:szCs w:val="26"/>
              </w:rPr>
              <w:lastRenderedPageBreak/>
              <w:t xml:space="preserve">сокращение просроченной </w:t>
            </w:r>
            <w:r w:rsidRPr="009266D4">
              <w:rPr>
                <w:rFonts w:eastAsiaTheme="majorEastAsia"/>
                <w:sz w:val="26"/>
                <w:szCs w:val="26"/>
              </w:rPr>
              <w:lastRenderedPageBreak/>
              <w:t>дебиторской задолженности</w:t>
            </w:r>
          </w:p>
        </w:tc>
      </w:tr>
      <w:tr w:rsidR="007A4543" w:rsidTr="00273337">
        <w:tc>
          <w:tcPr>
            <w:tcW w:w="675" w:type="dxa"/>
          </w:tcPr>
          <w:p w:rsidR="007A4543" w:rsidRDefault="007A4543" w:rsidP="007A4543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5239" w:type="dxa"/>
            <w:vAlign w:val="bottom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О</w:t>
            </w:r>
            <w:r>
              <w:rPr>
                <w:rFonts w:eastAsiaTheme="majorEastAsia"/>
                <w:sz w:val="26"/>
                <w:szCs w:val="26"/>
              </w:rPr>
              <w:t>т</w:t>
            </w:r>
            <w:r w:rsidRPr="007A4543">
              <w:rPr>
                <w:rFonts w:eastAsiaTheme="majorEastAsia"/>
                <w:sz w:val="26"/>
                <w:szCs w:val="26"/>
              </w:rPr>
              <w:t xml:space="preserve">несение сомнительной задолженности на </w:t>
            </w:r>
            <w:proofErr w:type="spellStart"/>
            <w:r w:rsidRPr="007A4543">
              <w:rPr>
                <w:rFonts w:eastAsiaTheme="majorEastAsia"/>
                <w:sz w:val="26"/>
                <w:szCs w:val="26"/>
              </w:rPr>
              <w:t>забалансовый</w:t>
            </w:r>
            <w:proofErr w:type="spellEnd"/>
            <w:r w:rsidRPr="007A4543">
              <w:rPr>
                <w:rFonts w:eastAsiaTheme="majorEastAsia"/>
                <w:sz w:val="26"/>
                <w:szCs w:val="26"/>
              </w:rPr>
              <w:t xml:space="preserve"> учет (задолженность неплатежеспособных дебиторов) для наблюдения за возможностью ее взыскания в случае изменения имуще</w:t>
            </w:r>
            <w:r w:rsidRPr="007A4543">
              <w:rPr>
                <w:rFonts w:eastAsiaTheme="majorEastAsia"/>
                <w:sz w:val="26"/>
                <w:szCs w:val="26"/>
              </w:rPr>
              <w:softHyphen/>
              <w:t>ственного положения должника</w:t>
            </w:r>
          </w:p>
        </w:tc>
        <w:tc>
          <w:tcPr>
            <w:tcW w:w="3408" w:type="dxa"/>
          </w:tcPr>
          <w:p w:rsidR="007A4543" w:rsidRPr="007A4543" w:rsidRDefault="007A4543" w:rsidP="00DD1765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имущественных и земельных отношений, отдел правовой и организационно-кадровой работе, сектор муниципального контроля).</w:t>
            </w:r>
          </w:p>
        </w:tc>
        <w:tc>
          <w:tcPr>
            <w:tcW w:w="3260" w:type="dxa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 w:line="200" w:lineRule="exact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актуализация информации о дебиторской задолженности, подлежащей взысканию, и сокра</w:t>
            </w:r>
            <w:r w:rsidRPr="007A4543">
              <w:rPr>
                <w:rFonts w:eastAsiaTheme="majorEastAsia"/>
                <w:sz w:val="26"/>
                <w:szCs w:val="26"/>
              </w:rPr>
              <w:softHyphen/>
              <w:t xml:space="preserve">щение </w:t>
            </w:r>
            <w:r>
              <w:rPr>
                <w:rFonts w:eastAsiaTheme="majorEastAsia"/>
                <w:sz w:val="26"/>
                <w:szCs w:val="26"/>
              </w:rPr>
              <w:t>п</w:t>
            </w:r>
            <w:r w:rsidRPr="007A4543">
              <w:rPr>
                <w:rFonts w:eastAsiaTheme="majorEastAsia"/>
                <w:sz w:val="26"/>
                <w:szCs w:val="26"/>
              </w:rPr>
              <w:t>росроченной дебитор</w:t>
            </w:r>
            <w:r w:rsidRPr="007A4543">
              <w:rPr>
                <w:rFonts w:eastAsiaTheme="majorEastAsia"/>
                <w:sz w:val="26"/>
                <w:szCs w:val="26"/>
              </w:rPr>
              <w:softHyphen/>
              <w:t>ской задолженности</w:t>
            </w:r>
          </w:p>
        </w:tc>
      </w:tr>
      <w:tr w:rsidR="007A4543" w:rsidTr="00E054B6">
        <w:tc>
          <w:tcPr>
            <w:tcW w:w="15134" w:type="dxa"/>
            <w:gridSpan w:val="5"/>
          </w:tcPr>
          <w:p w:rsidR="007A4543" w:rsidRPr="007A4543" w:rsidRDefault="007A4543" w:rsidP="007A4543">
            <w:pPr>
              <w:jc w:val="center"/>
              <w:rPr>
                <w:sz w:val="26"/>
                <w:szCs w:val="26"/>
              </w:rPr>
            </w:pPr>
            <w:r w:rsidRPr="007A4543">
              <w:rPr>
                <w:sz w:val="26"/>
                <w:szCs w:val="26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7A4543" w:rsidTr="00DA290D">
        <w:tc>
          <w:tcPr>
            <w:tcW w:w="675" w:type="dxa"/>
          </w:tcPr>
          <w:p w:rsidR="007A4543" w:rsidRDefault="007A4543" w:rsidP="007A4543">
            <w:pPr>
              <w:jc w:val="center"/>
            </w:pPr>
            <w:r>
              <w:t>2.1.</w:t>
            </w:r>
          </w:p>
        </w:tc>
        <w:tc>
          <w:tcPr>
            <w:tcW w:w="5239" w:type="dxa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Мониторинг состояния просроченной дебиторской задолженности</w:t>
            </w:r>
          </w:p>
        </w:tc>
        <w:tc>
          <w:tcPr>
            <w:tcW w:w="3408" w:type="dxa"/>
          </w:tcPr>
          <w:p w:rsidR="007A4543" w:rsidRPr="007A4543" w:rsidRDefault="007A4543" w:rsidP="00DD1765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имущественных и земельных отношений, отдел правовой и организационно-кадровой работе, сектор муниципального контроля).</w:t>
            </w:r>
          </w:p>
        </w:tc>
        <w:tc>
          <w:tcPr>
            <w:tcW w:w="3260" w:type="dxa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 w:line="200" w:lineRule="exact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ежемесячно</w:t>
            </w:r>
          </w:p>
        </w:tc>
        <w:tc>
          <w:tcPr>
            <w:tcW w:w="2552" w:type="dxa"/>
          </w:tcPr>
          <w:p w:rsidR="007A4543" w:rsidRPr="007A4543" w:rsidRDefault="007A4543" w:rsidP="007A4543">
            <w:pPr>
              <w:rPr>
                <w:sz w:val="26"/>
                <w:szCs w:val="26"/>
              </w:rPr>
            </w:pPr>
            <w:r w:rsidRPr="007A4543">
              <w:rPr>
                <w:sz w:val="26"/>
                <w:szCs w:val="26"/>
              </w:rPr>
              <w:t>актуализация информации о дебиторской задолженности, подлежащей взысканию, и сокра</w:t>
            </w:r>
            <w:r w:rsidRPr="007A4543">
              <w:rPr>
                <w:sz w:val="26"/>
                <w:szCs w:val="26"/>
              </w:rPr>
              <w:softHyphen/>
              <w:t>щение просроченной дебитор</w:t>
            </w:r>
            <w:r w:rsidRPr="007A4543">
              <w:rPr>
                <w:sz w:val="26"/>
                <w:szCs w:val="26"/>
              </w:rPr>
              <w:softHyphen/>
              <w:t>ской задолженности</w:t>
            </w:r>
          </w:p>
        </w:tc>
      </w:tr>
      <w:tr w:rsidR="007A4543" w:rsidTr="007348FA">
        <w:tc>
          <w:tcPr>
            <w:tcW w:w="675" w:type="dxa"/>
          </w:tcPr>
          <w:p w:rsidR="007A4543" w:rsidRDefault="007A4543" w:rsidP="007A4543">
            <w:pPr>
              <w:jc w:val="center"/>
            </w:pPr>
            <w:r>
              <w:t>2.2.</w:t>
            </w:r>
          </w:p>
        </w:tc>
        <w:tc>
          <w:tcPr>
            <w:tcW w:w="5239" w:type="dxa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3408" w:type="dxa"/>
            <w:vAlign w:val="bottom"/>
          </w:tcPr>
          <w:p w:rsidR="007A4543" w:rsidRPr="007A4543" w:rsidRDefault="007A4543" w:rsidP="00DD1765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имущественных и земельных отношений, отдел правовой и организационно-кадровой работе, сектор муниципального контроля).</w:t>
            </w:r>
          </w:p>
        </w:tc>
        <w:tc>
          <w:tcPr>
            <w:tcW w:w="3260" w:type="dxa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 w:line="200" w:lineRule="exact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на постоянной основе</w:t>
            </w:r>
          </w:p>
        </w:tc>
        <w:tc>
          <w:tcPr>
            <w:tcW w:w="2552" w:type="dxa"/>
            <w:vAlign w:val="bottom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недопущение образования (роста) просроченной деби</w:t>
            </w:r>
            <w:r w:rsidRPr="007A4543">
              <w:rPr>
                <w:rFonts w:eastAsiaTheme="majorEastAsia"/>
                <w:sz w:val="26"/>
                <w:szCs w:val="26"/>
              </w:rPr>
              <w:softHyphen/>
              <w:t>торской задолженности</w:t>
            </w:r>
          </w:p>
        </w:tc>
      </w:tr>
      <w:tr w:rsidR="007A4543" w:rsidTr="00C33D9C">
        <w:tc>
          <w:tcPr>
            <w:tcW w:w="675" w:type="dxa"/>
          </w:tcPr>
          <w:p w:rsidR="007A4543" w:rsidRDefault="007A4543" w:rsidP="007A4543">
            <w:pPr>
              <w:jc w:val="center"/>
            </w:pPr>
            <w:r>
              <w:t>2.3.</w:t>
            </w:r>
          </w:p>
        </w:tc>
        <w:tc>
          <w:tcPr>
            <w:tcW w:w="5239" w:type="dxa"/>
            <w:vAlign w:val="bottom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 xml:space="preserve">Проведение комиссий по работе с контрагентами, допускающими нарушение </w:t>
            </w:r>
            <w:r w:rsidRPr="007A4543">
              <w:rPr>
                <w:rFonts w:eastAsiaTheme="majorEastAsia"/>
                <w:sz w:val="26"/>
                <w:szCs w:val="26"/>
              </w:rPr>
              <w:lastRenderedPageBreak/>
              <w:t>сроков оплаты</w:t>
            </w:r>
          </w:p>
        </w:tc>
        <w:tc>
          <w:tcPr>
            <w:tcW w:w="3408" w:type="dxa"/>
            <w:vAlign w:val="bottom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lastRenderedPageBreak/>
              <w:t xml:space="preserve">главные администраторы (администраторы) доходов </w:t>
            </w:r>
            <w:r w:rsidRPr="007A4543">
              <w:rPr>
                <w:rFonts w:eastAsiaTheme="majorEastAsia"/>
                <w:sz w:val="26"/>
                <w:szCs w:val="26"/>
              </w:rPr>
              <w:lastRenderedPageBreak/>
              <w:t>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(заместители главы)</w:t>
            </w:r>
          </w:p>
        </w:tc>
        <w:tc>
          <w:tcPr>
            <w:tcW w:w="3260" w:type="dxa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 w:line="200" w:lineRule="exact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552" w:type="dxa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 xml:space="preserve">сокращение просроченной </w:t>
            </w:r>
            <w:r w:rsidRPr="007A4543">
              <w:rPr>
                <w:rFonts w:eastAsiaTheme="majorEastAsia"/>
                <w:sz w:val="26"/>
                <w:szCs w:val="26"/>
              </w:rPr>
              <w:lastRenderedPageBreak/>
              <w:t>дебиторской задолженности</w:t>
            </w:r>
          </w:p>
        </w:tc>
      </w:tr>
      <w:tr w:rsidR="007A4543" w:rsidTr="002B710D">
        <w:tc>
          <w:tcPr>
            <w:tcW w:w="675" w:type="dxa"/>
          </w:tcPr>
          <w:p w:rsidR="007A4543" w:rsidRDefault="007A4543" w:rsidP="007A4543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5239" w:type="dxa"/>
            <w:vAlign w:val="bottom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 xml:space="preserve">Обеспечение </w:t>
            </w:r>
            <w:proofErr w:type="gramStart"/>
            <w:r w:rsidRPr="007A4543">
              <w:rPr>
                <w:rFonts w:eastAsiaTheme="majorEastAsia"/>
                <w:sz w:val="26"/>
                <w:szCs w:val="26"/>
              </w:rPr>
              <w:t>контроля за</w:t>
            </w:r>
            <w:proofErr w:type="gramEnd"/>
            <w:r w:rsidRPr="007A4543">
              <w:rPr>
                <w:rFonts w:eastAsiaTheme="majorEastAsia"/>
                <w:sz w:val="26"/>
                <w:szCs w:val="26"/>
              </w:rPr>
              <w:t xml:space="preserve"> правиль</w:t>
            </w:r>
            <w:r w:rsidRPr="007A4543">
              <w:rPr>
                <w:rFonts w:eastAsiaTheme="majorEastAsia"/>
                <w:sz w:val="26"/>
                <w:szCs w:val="26"/>
              </w:rPr>
              <w:softHyphen/>
              <w:t>ностью исчисления, полнотой и своевре</w:t>
            </w:r>
            <w:r w:rsidRPr="007A4543">
              <w:rPr>
                <w:rFonts w:eastAsiaTheme="majorEastAsia"/>
                <w:sz w:val="26"/>
                <w:szCs w:val="26"/>
              </w:rPr>
              <w:softHyphen/>
              <w:t>менностью осуществления платежей, пеней и штрафов по ним, неустойки</w:t>
            </w:r>
          </w:p>
        </w:tc>
        <w:tc>
          <w:tcPr>
            <w:tcW w:w="3408" w:type="dxa"/>
          </w:tcPr>
          <w:p w:rsidR="007A4543" w:rsidRPr="007A4543" w:rsidRDefault="007A4543" w:rsidP="00DD1765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 w:rsidRPr="00DA290D">
              <w:rPr>
                <w:sz w:val="26"/>
                <w:szCs w:val="26"/>
              </w:rPr>
              <w:t xml:space="preserve">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имущественных и земельных отношений, отдел правовой и организационно-кадровой работе, сектор муниципального контроля).</w:t>
            </w:r>
          </w:p>
        </w:tc>
        <w:tc>
          <w:tcPr>
            <w:tcW w:w="3260" w:type="dxa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 w:line="200" w:lineRule="exact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на постоянной основе</w:t>
            </w:r>
          </w:p>
        </w:tc>
        <w:tc>
          <w:tcPr>
            <w:tcW w:w="2552" w:type="dxa"/>
          </w:tcPr>
          <w:p w:rsidR="007A4543" w:rsidRPr="007A4543" w:rsidRDefault="007A4543" w:rsidP="007A4543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7A4543">
              <w:rPr>
                <w:rFonts w:eastAsiaTheme="majorEastAsia"/>
                <w:sz w:val="26"/>
                <w:szCs w:val="26"/>
              </w:rPr>
              <w:t>недопущение образования (роста) просроченной дебитор</w:t>
            </w:r>
            <w:r w:rsidRPr="007A4543">
              <w:rPr>
                <w:rFonts w:eastAsiaTheme="majorEastAsia"/>
                <w:sz w:val="26"/>
                <w:szCs w:val="26"/>
              </w:rPr>
              <w:softHyphen/>
              <w:t>ской задолженности</w:t>
            </w:r>
          </w:p>
        </w:tc>
      </w:tr>
      <w:tr w:rsidR="00315C22" w:rsidTr="004D35D6">
        <w:tc>
          <w:tcPr>
            <w:tcW w:w="675" w:type="dxa"/>
          </w:tcPr>
          <w:p w:rsidR="00315C22" w:rsidRDefault="00315C22" w:rsidP="00315C22">
            <w:pPr>
              <w:jc w:val="center"/>
            </w:pPr>
            <w:r>
              <w:t>2.5.</w:t>
            </w:r>
          </w:p>
        </w:tc>
        <w:tc>
          <w:tcPr>
            <w:tcW w:w="5239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Мониторинг финансового (платежного) состояния должников</w:t>
            </w:r>
          </w:p>
        </w:tc>
        <w:tc>
          <w:tcPr>
            <w:tcW w:w="3408" w:type="dxa"/>
            <w:vAlign w:val="bottom"/>
          </w:tcPr>
          <w:p w:rsidR="00315C22" w:rsidRPr="00315C22" w:rsidRDefault="00315C22" w:rsidP="00DD1765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имущественных и земельных отношений, отдел правовой и организационно-кадровой работе, сектор муниципального контроля).</w:t>
            </w:r>
          </w:p>
        </w:tc>
        <w:tc>
          <w:tcPr>
            <w:tcW w:w="3260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00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ежемесячно</w:t>
            </w:r>
          </w:p>
        </w:tc>
        <w:tc>
          <w:tcPr>
            <w:tcW w:w="2552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315C22" w:rsidTr="001D4313">
        <w:tc>
          <w:tcPr>
            <w:tcW w:w="15134" w:type="dxa"/>
            <w:gridSpan w:val="5"/>
          </w:tcPr>
          <w:p w:rsidR="00315C22" w:rsidRPr="00315C22" w:rsidRDefault="00315C22" w:rsidP="00315C22">
            <w:pPr>
              <w:jc w:val="center"/>
              <w:rPr>
                <w:sz w:val="26"/>
                <w:szCs w:val="26"/>
              </w:rPr>
            </w:pPr>
            <w:r w:rsidRPr="00315C22">
              <w:rPr>
                <w:sz w:val="26"/>
                <w:szCs w:val="26"/>
              </w:rPr>
              <w:t>3. Мероприятия, направленные на урегулирование дебиторской задолженности в досудебном порядке</w:t>
            </w:r>
          </w:p>
        </w:tc>
      </w:tr>
      <w:tr w:rsidR="00315C22" w:rsidTr="00696BA9">
        <w:tc>
          <w:tcPr>
            <w:tcW w:w="675" w:type="dxa"/>
          </w:tcPr>
          <w:p w:rsidR="00315C22" w:rsidRDefault="00315C22" w:rsidP="00315C22">
            <w:pPr>
              <w:jc w:val="center"/>
            </w:pPr>
            <w:r>
              <w:t>3.1.</w:t>
            </w:r>
          </w:p>
        </w:tc>
        <w:tc>
          <w:tcPr>
            <w:tcW w:w="5239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Составление графика погашения просро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ченной дебиторской задолженности в разрезе контрагентов, рассмотрение вопроса о возможности расторжения договора (контракта), предоставления отсрочки (рассрочки) платежа</w:t>
            </w:r>
          </w:p>
        </w:tc>
        <w:tc>
          <w:tcPr>
            <w:tcW w:w="3408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78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имущественных и земельных отношений, отдел правовой и организационно-кадровой работе, сектор муниципального контроля).</w:t>
            </w:r>
          </w:p>
        </w:tc>
        <w:tc>
          <w:tcPr>
            <w:tcW w:w="3260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78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ежеквартально, не позднее 30-го числа месяца, следую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щего за отчетным периодом</w:t>
            </w:r>
          </w:p>
        </w:tc>
        <w:tc>
          <w:tcPr>
            <w:tcW w:w="2552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78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своевременное принятие мер по взысканию просроченной дебиторской задолженности и ее сокращение</w:t>
            </w:r>
          </w:p>
        </w:tc>
      </w:tr>
      <w:tr w:rsidR="00315C22" w:rsidTr="00BB0B94">
        <w:tc>
          <w:tcPr>
            <w:tcW w:w="675" w:type="dxa"/>
          </w:tcPr>
          <w:p w:rsidR="00315C22" w:rsidRDefault="00315C22" w:rsidP="00315C22">
            <w:pPr>
              <w:jc w:val="center"/>
            </w:pPr>
            <w:r>
              <w:t>3.2.</w:t>
            </w:r>
          </w:p>
        </w:tc>
        <w:tc>
          <w:tcPr>
            <w:tcW w:w="5239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4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Своевременное направление должникам претензий (требований) о необходимости погашения образовавшейся дебиторской задолженности</w:t>
            </w:r>
          </w:p>
        </w:tc>
        <w:tc>
          <w:tcPr>
            <w:tcW w:w="3408" w:type="dxa"/>
          </w:tcPr>
          <w:p w:rsidR="00315C22" w:rsidRPr="00315C22" w:rsidRDefault="00315C22" w:rsidP="00DD1765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 xml:space="preserve">(отдел правовой и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lastRenderedPageBreak/>
              <w:t>организационно-кадровой работе).</w:t>
            </w:r>
          </w:p>
        </w:tc>
        <w:tc>
          <w:tcPr>
            <w:tcW w:w="3260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4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lastRenderedPageBreak/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2552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4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 xml:space="preserve">своевременное принятие мер по взысканию просроченной </w:t>
            </w:r>
            <w:r w:rsidRPr="00315C22">
              <w:rPr>
                <w:rFonts w:eastAsiaTheme="majorEastAsia"/>
                <w:sz w:val="26"/>
                <w:szCs w:val="26"/>
              </w:rPr>
              <w:lastRenderedPageBreak/>
              <w:t>дебиторской задолженности и ее сокращение</w:t>
            </w:r>
          </w:p>
        </w:tc>
      </w:tr>
      <w:tr w:rsidR="00315C22" w:rsidTr="002B2D90">
        <w:tc>
          <w:tcPr>
            <w:tcW w:w="675" w:type="dxa"/>
          </w:tcPr>
          <w:p w:rsidR="00315C22" w:rsidRDefault="00315C22" w:rsidP="00315C22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5239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Контроль поступления платежей по претензиям</w:t>
            </w:r>
          </w:p>
        </w:tc>
        <w:tc>
          <w:tcPr>
            <w:tcW w:w="3408" w:type="dxa"/>
          </w:tcPr>
          <w:p w:rsidR="00315C22" w:rsidRPr="00315C22" w:rsidRDefault="00315C22" w:rsidP="00DD1765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имущественных и земельных отношений, отдел правовой и организационно-кадровой работе, сектор муниципального контроля).</w:t>
            </w:r>
          </w:p>
        </w:tc>
        <w:tc>
          <w:tcPr>
            <w:tcW w:w="3260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на постоянной основе с момента направления требования (претензии) до момента погашения задолженности</w:t>
            </w:r>
          </w:p>
        </w:tc>
        <w:tc>
          <w:tcPr>
            <w:tcW w:w="2552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сокращение просроченной дебиторской задолженности</w:t>
            </w:r>
          </w:p>
        </w:tc>
      </w:tr>
      <w:tr w:rsidR="00315C22" w:rsidTr="00B36677">
        <w:tc>
          <w:tcPr>
            <w:tcW w:w="675" w:type="dxa"/>
          </w:tcPr>
          <w:p w:rsidR="00315C22" w:rsidRDefault="00315C22" w:rsidP="00315C22">
            <w:pPr>
              <w:jc w:val="center"/>
            </w:pPr>
            <w:r>
              <w:t>3.4.</w:t>
            </w:r>
          </w:p>
        </w:tc>
        <w:tc>
          <w:tcPr>
            <w:tcW w:w="5239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4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</w:t>
            </w:r>
          </w:p>
        </w:tc>
        <w:tc>
          <w:tcPr>
            <w:tcW w:w="3408" w:type="dxa"/>
          </w:tcPr>
          <w:p w:rsidR="00315C22" w:rsidRPr="00315C22" w:rsidRDefault="00315C22" w:rsidP="00DD1765">
            <w:pPr>
              <w:pStyle w:val="24"/>
              <w:shd w:val="clear" w:color="auto" w:fill="auto"/>
              <w:spacing w:before="0" w:line="264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правовой и организационно-кадровой работе).</w:t>
            </w:r>
          </w:p>
        </w:tc>
        <w:tc>
          <w:tcPr>
            <w:tcW w:w="3260" w:type="dxa"/>
          </w:tcPr>
          <w:p w:rsidR="00315C22" w:rsidRPr="00315C22" w:rsidRDefault="00315C22" w:rsidP="00315C22">
            <w:pPr>
              <w:jc w:val="center"/>
              <w:rPr>
                <w:sz w:val="26"/>
                <w:szCs w:val="26"/>
              </w:rPr>
            </w:pPr>
            <w:r w:rsidRPr="00315C22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2552" w:type="dxa"/>
          </w:tcPr>
          <w:p w:rsidR="00315C22" w:rsidRPr="00315C22" w:rsidRDefault="00315C22" w:rsidP="00315C22">
            <w:pPr>
              <w:jc w:val="center"/>
              <w:rPr>
                <w:sz w:val="26"/>
                <w:szCs w:val="26"/>
              </w:rPr>
            </w:pPr>
            <w:r w:rsidRPr="00315C22">
              <w:rPr>
                <w:sz w:val="26"/>
                <w:szCs w:val="26"/>
              </w:rPr>
              <w:t>сокращение просроченной дебиторской задолженности</w:t>
            </w:r>
          </w:p>
        </w:tc>
      </w:tr>
      <w:tr w:rsidR="00315C22" w:rsidTr="00D374A0">
        <w:tc>
          <w:tcPr>
            <w:tcW w:w="15134" w:type="dxa"/>
            <w:gridSpan w:val="5"/>
          </w:tcPr>
          <w:p w:rsidR="00315C22" w:rsidRPr="00315C22" w:rsidRDefault="00315C22" w:rsidP="00315C22">
            <w:pPr>
              <w:jc w:val="center"/>
              <w:rPr>
                <w:sz w:val="26"/>
                <w:szCs w:val="26"/>
              </w:rPr>
            </w:pPr>
            <w:r w:rsidRPr="00315C22">
              <w:rPr>
                <w:sz w:val="26"/>
                <w:szCs w:val="26"/>
              </w:rPr>
              <w:t>4. Мероприятия, направленные на принудительное взыскание дебиторской задолженности</w:t>
            </w:r>
          </w:p>
        </w:tc>
      </w:tr>
      <w:tr w:rsidR="00315C22" w:rsidTr="00DA290D">
        <w:tc>
          <w:tcPr>
            <w:tcW w:w="675" w:type="dxa"/>
          </w:tcPr>
          <w:p w:rsidR="00315C22" w:rsidRDefault="00315C22" w:rsidP="00315C22">
            <w:pPr>
              <w:jc w:val="center"/>
            </w:pPr>
            <w:r>
              <w:t>4.1.</w:t>
            </w:r>
          </w:p>
        </w:tc>
        <w:tc>
          <w:tcPr>
            <w:tcW w:w="5239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4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Своевременное направление исковых заявлений о взыскании просроченной дебиторской задолженности</w:t>
            </w:r>
          </w:p>
        </w:tc>
        <w:tc>
          <w:tcPr>
            <w:tcW w:w="3408" w:type="dxa"/>
          </w:tcPr>
          <w:p w:rsidR="00315C22" w:rsidRPr="00315C22" w:rsidRDefault="00315C22" w:rsidP="00DD1765">
            <w:pPr>
              <w:pStyle w:val="24"/>
              <w:shd w:val="clear" w:color="auto" w:fill="auto"/>
              <w:spacing w:before="0" w:line="264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DD1765">
              <w:rPr>
                <w:sz w:val="26"/>
                <w:szCs w:val="26"/>
              </w:rPr>
              <w:t xml:space="preserve">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имущественных и земельных отношений, отдел правовой и организационно-кадровой работе, сектор муниципального контроля).</w:t>
            </w:r>
          </w:p>
        </w:tc>
        <w:tc>
          <w:tcPr>
            <w:tcW w:w="3260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4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не позднее 60 календарных дней с момента неиспол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нения контрагентом срока, установленного претензией (требованием) для погаше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ния задолженности</w:t>
            </w:r>
          </w:p>
        </w:tc>
        <w:tc>
          <w:tcPr>
            <w:tcW w:w="2552" w:type="dxa"/>
          </w:tcPr>
          <w:p w:rsidR="00315C22" w:rsidRPr="00315C22" w:rsidRDefault="00315C22" w:rsidP="00315C22">
            <w:pPr>
              <w:rPr>
                <w:sz w:val="26"/>
                <w:szCs w:val="26"/>
              </w:rPr>
            </w:pPr>
            <w:r w:rsidRPr="00315C22">
              <w:rPr>
                <w:sz w:val="26"/>
                <w:szCs w:val="26"/>
              </w:rPr>
              <w:t>предотвращение формирования сумм просроченной дебиторской задолженности, имеющей призна</w:t>
            </w:r>
            <w:r w:rsidRPr="00315C22">
              <w:rPr>
                <w:sz w:val="26"/>
                <w:szCs w:val="26"/>
              </w:rPr>
              <w:softHyphen/>
              <w:t>ки безнадежной к взысканию, своевременное осуществление исковых мероприятий, направ</w:t>
            </w:r>
            <w:r w:rsidRPr="00315C22">
              <w:rPr>
                <w:sz w:val="26"/>
                <w:szCs w:val="26"/>
              </w:rPr>
              <w:softHyphen/>
              <w:t>ленных на взыскание денежных средств</w:t>
            </w:r>
          </w:p>
        </w:tc>
      </w:tr>
      <w:tr w:rsidR="00315C22" w:rsidTr="001228AE">
        <w:tc>
          <w:tcPr>
            <w:tcW w:w="675" w:type="dxa"/>
          </w:tcPr>
          <w:p w:rsidR="00315C22" w:rsidRDefault="00315C22" w:rsidP="00315C22">
            <w:pPr>
              <w:jc w:val="center"/>
            </w:pPr>
            <w:r>
              <w:t>4.2.</w:t>
            </w:r>
          </w:p>
        </w:tc>
        <w:tc>
          <w:tcPr>
            <w:tcW w:w="5239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4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 xml:space="preserve">Осуществление </w:t>
            </w:r>
            <w:proofErr w:type="gramStart"/>
            <w:r w:rsidRPr="00315C22">
              <w:rPr>
                <w:rFonts w:eastAsiaTheme="majorEastAsia"/>
                <w:sz w:val="26"/>
                <w:szCs w:val="26"/>
              </w:rPr>
              <w:t>контроля за</w:t>
            </w:r>
            <w:proofErr w:type="gramEnd"/>
            <w:r w:rsidRPr="00315C22">
              <w:rPr>
                <w:rFonts w:eastAsiaTheme="majorEastAsia"/>
                <w:sz w:val="26"/>
                <w:szCs w:val="26"/>
              </w:rPr>
              <w:t xml:space="preserve"> получением судебных решений и исполнительных листов</w:t>
            </w:r>
          </w:p>
        </w:tc>
        <w:tc>
          <w:tcPr>
            <w:tcW w:w="3408" w:type="dxa"/>
          </w:tcPr>
          <w:p w:rsidR="00315C22" w:rsidRPr="00315C22" w:rsidRDefault="00315C22" w:rsidP="00DD1765">
            <w:pPr>
              <w:pStyle w:val="24"/>
              <w:shd w:val="clear" w:color="auto" w:fill="auto"/>
              <w:spacing w:before="0" w:line="264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 xml:space="preserve">муниципального </w:t>
            </w:r>
            <w:r w:rsidRPr="00DA290D">
              <w:rPr>
                <w:sz w:val="26"/>
                <w:szCs w:val="26"/>
              </w:rPr>
              <w:lastRenderedPageBreak/>
              <w:t>района</w:t>
            </w:r>
            <w:r w:rsidR="00DD1765">
              <w:rPr>
                <w:sz w:val="26"/>
                <w:szCs w:val="26"/>
              </w:rPr>
              <w:t xml:space="preserve"> 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(отдел правовой и организационно-ка</w:t>
            </w:r>
            <w:r w:rsidR="00DD1765">
              <w:rPr>
                <w:bCs/>
                <w:spacing w:val="8"/>
                <w:sz w:val="26"/>
                <w:szCs w:val="26"/>
              </w:rPr>
              <w:t>дровой работе</w:t>
            </w:r>
            <w:r w:rsidR="00DD1765" w:rsidRPr="00DD1765">
              <w:rPr>
                <w:bCs/>
                <w:spacing w:val="8"/>
                <w:sz w:val="26"/>
                <w:szCs w:val="26"/>
              </w:rPr>
              <w:t>).</w:t>
            </w:r>
          </w:p>
        </w:tc>
        <w:tc>
          <w:tcPr>
            <w:tcW w:w="3260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00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lastRenderedPageBreak/>
              <w:t>на постоянной основе</w:t>
            </w:r>
          </w:p>
        </w:tc>
        <w:tc>
          <w:tcPr>
            <w:tcW w:w="2552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4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 xml:space="preserve">своевременное осуществление исковых </w:t>
            </w:r>
            <w:r w:rsidRPr="00315C22">
              <w:rPr>
                <w:rFonts w:eastAsiaTheme="majorEastAsia"/>
                <w:sz w:val="26"/>
                <w:szCs w:val="26"/>
              </w:rPr>
              <w:lastRenderedPageBreak/>
              <w:t>мероприятий, направ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ленных на взыскание денежных средств</w:t>
            </w:r>
          </w:p>
        </w:tc>
      </w:tr>
      <w:tr w:rsidR="00315C22" w:rsidTr="008346C3">
        <w:tc>
          <w:tcPr>
            <w:tcW w:w="675" w:type="dxa"/>
          </w:tcPr>
          <w:p w:rsidR="00315C22" w:rsidRDefault="00315C22" w:rsidP="00315C22">
            <w:pPr>
              <w:jc w:val="center"/>
            </w:pPr>
            <w:r>
              <w:lastRenderedPageBreak/>
              <w:t>4.3.</w:t>
            </w:r>
          </w:p>
        </w:tc>
        <w:tc>
          <w:tcPr>
            <w:tcW w:w="5239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Обеспечение принятия исчерпывающих мер по обжалованию актов государствен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ных органов и должностных лиц, судеб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408" w:type="dxa"/>
          </w:tcPr>
          <w:p w:rsidR="00315C22" w:rsidRPr="00315C22" w:rsidRDefault="00315C22" w:rsidP="00FB7895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FB7895" w:rsidRPr="00DA290D">
              <w:rPr>
                <w:sz w:val="26"/>
                <w:szCs w:val="26"/>
              </w:rPr>
              <w:t xml:space="preserve"> </w:t>
            </w:r>
            <w:r w:rsidR="00FB7895" w:rsidRPr="00DD1765">
              <w:rPr>
                <w:bCs/>
                <w:spacing w:val="8"/>
                <w:sz w:val="26"/>
                <w:szCs w:val="26"/>
              </w:rPr>
              <w:t>(отдел правовой и организационно-кадровой работе).</w:t>
            </w:r>
          </w:p>
        </w:tc>
        <w:tc>
          <w:tcPr>
            <w:tcW w:w="3260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552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своевременное обжалование судебных актов и взыскания денежных средств</w:t>
            </w:r>
          </w:p>
        </w:tc>
      </w:tr>
      <w:tr w:rsidR="00315C22" w:rsidTr="007A4BC8">
        <w:tc>
          <w:tcPr>
            <w:tcW w:w="675" w:type="dxa"/>
          </w:tcPr>
          <w:p w:rsidR="00315C22" w:rsidRDefault="00315C22" w:rsidP="00315C22">
            <w:pPr>
              <w:jc w:val="center"/>
            </w:pPr>
            <w:r>
              <w:t>4.4.</w:t>
            </w:r>
          </w:p>
        </w:tc>
        <w:tc>
          <w:tcPr>
            <w:tcW w:w="5239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78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Направление исполнительных документов в службу судебных приставов</w:t>
            </w:r>
          </w:p>
        </w:tc>
        <w:tc>
          <w:tcPr>
            <w:tcW w:w="3408" w:type="dxa"/>
          </w:tcPr>
          <w:p w:rsidR="00315C22" w:rsidRPr="00315C22" w:rsidRDefault="00315C22" w:rsidP="00FB7895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FB7895" w:rsidRPr="00DA290D">
              <w:rPr>
                <w:sz w:val="26"/>
                <w:szCs w:val="26"/>
              </w:rPr>
              <w:t xml:space="preserve"> </w:t>
            </w:r>
            <w:r w:rsidR="00FB7895" w:rsidRPr="00DD1765">
              <w:rPr>
                <w:bCs/>
                <w:spacing w:val="8"/>
                <w:sz w:val="26"/>
                <w:szCs w:val="26"/>
              </w:rPr>
              <w:t>(отдел правовой и организационно-кадровой работе).</w:t>
            </w:r>
          </w:p>
        </w:tc>
        <w:tc>
          <w:tcPr>
            <w:tcW w:w="3260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/>
              <w:ind w:firstLine="0"/>
              <w:jc w:val="both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2552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315C22" w:rsidTr="00757E6C">
        <w:tc>
          <w:tcPr>
            <w:tcW w:w="675" w:type="dxa"/>
          </w:tcPr>
          <w:p w:rsidR="00315C22" w:rsidRDefault="00315C22" w:rsidP="00315C22">
            <w:pPr>
              <w:jc w:val="center"/>
            </w:pPr>
            <w:r>
              <w:t>4.5.</w:t>
            </w:r>
          </w:p>
        </w:tc>
        <w:tc>
          <w:tcPr>
            <w:tcW w:w="5239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Мониторинг состояния исполнительного производства на предмет наличия поста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новления о возбуждении исполнительного производства и суммы исполнительного производства в Банке данных исполни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тельных производств на сайте Федераль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ной службы судебных приставов</w:t>
            </w:r>
          </w:p>
        </w:tc>
        <w:tc>
          <w:tcPr>
            <w:tcW w:w="3408" w:type="dxa"/>
          </w:tcPr>
          <w:p w:rsidR="00315C22" w:rsidRPr="00315C22" w:rsidRDefault="00315C22" w:rsidP="00FB7895">
            <w:pPr>
              <w:pStyle w:val="24"/>
              <w:shd w:val="clear" w:color="auto" w:fill="auto"/>
              <w:spacing w:before="0" w:line="278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FB7895" w:rsidRPr="00DA290D">
              <w:rPr>
                <w:sz w:val="26"/>
                <w:szCs w:val="26"/>
              </w:rPr>
              <w:t xml:space="preserve"> </w:t>
            </w:r>
            <w:r w:rsidR="00FB7895" w:rsidRPr="00DD1765">
              <w:rPr>
                <w:bCs/>
                <w:spacing w:val="8"/>
                <w:sz w:val="26"/>
                <w:szCs w:val="26"/>
              </w:rPr>
              <w:t>(отдел правовой и организационно-кадровой работе).</w:t>
            </w:r>
          </w:p>
        </w:tc>
        <w:tc>
          <w:tcPr>
            <w:tcW w:w="3260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00" w:lineRule="exact"/>
              <w:ind w:firstLine="0"/>
              <w:jc w:val="both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на постоянной основе</w:t>
            </w:r>
          </w:p>
        </w:tc>
        <w:tc>
          <w:tcPr>
            <w:tcW w:w="2552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78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обеспечение своевременного взыскания денежных средств</w:t>
            </w:r>
          </w:p>
        </w:tc>
      </w:tr>
      <w:tr w:rsidR="00315C22" w:rsidTr="00E15ED5">
        <w:tc>
          <w:tcPr>
            <w:tcW w:w="675" w:type="dxa"/>
          </w:tcPr>
          <w:p w:rsidR="00315C22" w:rsidRDefault="00315C22" w:rsidP="00315C22">
            <w:pPr>
              <w:jc w:val="center"/>
            </w:pPr>
            <w:r>
              <w:t>4.6.</w:t>
            </w:r>
          </w:p>
        </w:tc>
        <w:tc>
          <w:tcPr>
            <w:tcW w:w="5239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Направление актов сверки и реестров исполнительных документов в террито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риальные органы Федеральной службы судебных приставов</w:t>
            </w:r>
          </w:p>
        </w:tc>
        <w:tc>
          <w:tcPr>
            <w:tcW w:w="3408" w:type="dxa"/>
          </w:tcPr>
          <w:p w:rsidR="00315C22" w:rsidRPr="00315C22" w:rsidRDefault="00315C22" w:rsidP="00FB7895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главные администраторы (администраторы) доходов бюджета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 w:rsidRPr="00DA290D">
              <w:rPr>
                <w:sz w:val="26"/>
                <w:szCs w:val="26"/>
              </w:rPr>
              <w:t>муниципального района</w:t>
            </w:r>
            <w:r w:rsidR="00FB7895" w:rsidRPr="00DA290D">
              <w:rPr>
                <w:sz w:val="26"/>
                <w:szCs w:val="26"/>
              </w:rPr>
              <w:t xml:space="preserve"> </w:t>
            </w:r>
            <w:r w:rsidR="00FB7895" w:rsidRPr="00DD1765">
              <w:rPr>
                <w:bCs/>
                <w:spacing w:val="8"/>
                <w:sz w:val="26"/>
                <w:szCs w:val="26"/>
              </w:rPr>
              <w:t>(отдел имущественных и земельных отношений, отдел правовой и организационно-кадровой работе, сектор муниципального контроля).</w:t>
            </w:r>
          </w:p>
        </w:tc>
        <w:tc>
          <w:tcPr>
            <w:tcW w:w="3260" w:type="dxa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ежеквартально, не позднее 25-го числа месяца, следую</w:t>
            </w:r>
            <w:r w:rsidRPr="00315C22">
              <w:rPr>
                <w:rFonts w:eastAsiaTheme="majorEastAsia"/>
                <w:sz w:val="26"/>
                <w:szCs w:val="26"/>
              </w:rPr>
              <w:softHyphen/>
              <w:t>щего за отчетным периодом</w:t>
            </w:r>
          </w:p>
        </w:tc>
        <w:tc>
          <w:tcPr>
            <w:tcW w:w="2552" w:type="dxa"/>
            <w:vAlign w:val="bottom"/>
          </w:tcPr>
          <w:p w:rsidR="00315C22" w:rsidRPr="00315C22" w:rsidRDefault="00315C22" w:rsidP="00315C22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315C22">
              <w:rPr>
                <w:rFonts w:eastAsiaTheme="majorEastAsia"/>
                <w:sz w:val="26"/>
                <w:szCs w:val="26"/>
              </w:rPr>
              <w:t>своевременное исполнение судебных актов о взыскании просроченной дебиторской задолженности</w:t>
            </w:r>
          </w:p>
        </w:tc>
      </w:tr>
    </w:tbl>
    <w:p w:rsidR="00FB7895" w:rsidRDefault="00033B1A" w:rsidP="00C8345D">
      <w:pPr>
        <w:spacing w:after="0" w:line="240" w:lineRule="auto"/>
        <w:jc w:val="right"/>
      </w:pPr>
      <w:r>
        <w:t xml:space="preserve">       </w:t>
      </w:r>
    </w:p>
    <w:p w:rsidR="00FB7895" w:rsidRDefault="00FB7895" w:rsidP="00C8345D">
      <w:pPr>
        <w:spacing w:after="0" w:line="240" w:lineRule="auto"/>
        <w:jc w:val="right"/>
      </w:pPr>
    </w:p>
    <w:p w:rsidR="00FB7895" w:rsidRDefault="00FB7895" w:rsidP="00C8345D">
      <w:pPr>
        <w:spacing w:after="0" w:line="240" w:lineRule="auto"/>
        <w:jc w:val="right"/>
      </w:pPr>
    </w:p>
    <w:p w:rsidR="00FB7895" w:rsidRDefault="00FB7895" w:rsidP="00C8345D">
      <w:pPr>
        <w:spacing w:after="0" w:line="240" w:lineRule="auto"/>
        <w:jc w:val="right"/>
      </w:pPr>
    </w:p>
    <w:p w:rsidR="00795ACA" w:rsidRDefault="00033B1A" w:rsidP="00C8345D">
      <w:pPr>
        <w:spacing w:after="0" w:line="240" w:lineRule="auto"/>
        <w:jc w:val="right"/>
      </w:pPr>
      <w:r>
        <w:lastRenderedPageBreak/>
        <w:t xml:space="preserve"> </w:t>
      </w:r>
      <w:r w:rsidR="00795ACA">
        <w:t>Приложение 1</w:t>
      </w:r>
    </w:p>
    <w:p w:rsidR="0045321F" w:rsidRDefault="00795ACA" w:rsidP="00795ACA">
      <w:pPr>
        <w:spacing w:after="0" w:line="240" w:lineRule="auto"/>
        <w:jc w:val="right"/>
      </w:pPr>
      <w:r>
        <w:t>к плану («дорожной карте») по взысканию</w:t>
      </w:r>
      <w:r w:rsidR="0045321F">
        <w:t xml:space="preserve"> </w:t>
      </w:r>
      <w:r>
        <w:t xml:space="preserve">дебиторской </w:t>
      </w:r>
    </w:p>
    <w:p w:rsidR="007227C2" w:rsidRDefault="00795ACA" w:rsidP="007227C2">
      <w:pPr>
        <w:spacing w:after="0" w:line="240" w:lineRule="auto"/>
        <w:jc w:val="right"/>
      </w:pPr>
      <w:r>
        <w:t>задолженности по платежам</w:t>
      </w:r>
      <w:r w:rsidR="0045321F">
        <w:t xml:space="preserve"> </w:t>
      </w:r>
      <w:r>
        <w:t>в бюджет</w:t>
      </w:r>
      <w:r w:rsidR="007227C2">
        <w:t xml:space="preserve"> </w:t>
      </w:r>
      <w:proofErr w:type="gramStart"/>
      <w:r w:rsidR="007227C2">
        <w:t>городского</w:t>
      </w:r>
      <w:proofErr w:type="gramEnd"/>
    </w:p>
    <w:p w:rsidR="00795ACA" w:rsidRDefault="007227C2" w:rsidP="00795ACA">
      <w:pPr>
        <w:spacing w:after="0" w:line="240" w:lineRule="auto"/>
        <w:jc w:val="right"/>
      </w:pPr>
      <w:r>
        <w:t xml:space="preserve"> поселения</w:t>
      </w:r>
      <w:r w:rsidR="00795ACA">
        <w:t>, пеням и штрафам  по ним</w:t>
      </w:r>
    </w:p>
    <w:p w:rsidR="00795ACA" w:rsidRDefault="00795ACA" w:rsidP="00795ACA">
      <w:pPr>
        <w:spacing w:after="0" w:line="240" w:lineRule="auto"/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795ACA" w:rsidRDefault="00795ACA" w:rsidP="00795ACA">
      <w:pPr>
        <w:spacing w:after="0" w:line="240" w:lineRule="auto"/>
        <w:jc w:val="center"/>
      </w:pPr>
      <w:r>
        <w:t>о результатах проведенной претензионной и исковой работы</w:t>
      </w:r>
    </w:p>
    <w:p w:rsidR="00795ACA" w:rsidRDefault="00795ACA" w:rsidP="00795ACA">
      <w:pPr>
        <w:spacing w:after="0" w:line="240" w:lineRule="auto"/>
        <w:jc w:val="center"/>
      </w:pPr>
      <w:proofErr w:type="spellStart"/>
      <w:r>
        <w:t>за_______квартал</w:t>
      </w:r>
      <w:proofErr w:type="spellEnd"/>
      <w:r>
        <w:t xml:space="preserve"> 20________года</w:t>
      </w:r>
    </w:p>
    <w:p w:rsidR="00795ACA" w:rsidRDefault="00795ACA" w:rsidP="00795ACA">
      <w:pPr>
        <w:spacing w:after="0" w:line="240" w:lineRule="auto"/>
        <w:jc w:val="center"/>
      </w:pPr>
      <w:r>
        <w:t>______________________________________________________</w:t>
      </w:r>
    </w:p>
    <w:p w:rsidR="00795ACA" w:rsidRDefault="00795ACA" w:rsidP="00795ACA">
      <w:pPr>
        <w:spacing w:after="0" w:line="240" w:lineRule="auto"/>
        <w:jc w:val="center"/>
      </w:pPr>
      <w:r>
        <w:t>(наименование главного администратора (администратора) до</w:t>
      </w:r>
      <w:r w:rsidR="002F75EE">
        <w:t>х</w:t>
      </w:r>
      <w:r>
        <w:t>одов бюджета</w:t>
      </w:r>
      <w:r w:rsidR="007227C2">
        <w:t xml:space="preserve"> городского поселения</w:t>
      </w:r>
      <w:r>
        <w:t>)</w:t>
      </w:r>
    </w:p>
    <w:p w:rsidR="00B1005A" w:rsidRDefault="00B1005A" w:rsidP="00795ACA">
      <w:pPr>
        <w:spacing w:after="0" w:line="240" w:lineRule="auto"/>
        <w:jc w:val="center"/>
      </w:pPr>
    </w:p>
    <w:p w:rsidR="00B1005A" w:rsidRDefault="00B1005A" w:rsidP="00795ACA">
      <w:pPr>
        <w:spacing w:after="0" w:line="240" w:lineRule="auto"/>
        <w:jc w:val="center"/>
      </w:pPr>
    </w:p>
    <w:tbl>
      <w:tblPr>
        <w:tblStyle w:val="af3"/>
        <w:tblW w:w="15695" w:type="dxa"/>
        <w:tblInd w:w="-318" w:type="dxa"/>
        <w:tblLook w:val="04A0" w:firstRow="1" w:lastRow="0" w:firstColumn="1" w:lastColumn="0" w:noHBand="0" w:noVBand="1"/>
      </w:tblPr>
      <w:tblGrid>
        <w:gridCol w:w="1225"/>
        <w:gridCol w:w="1347"/>
        <w:gridCol w:w="1401"/>
        <w:gridCol w:w="978"/>
        <w:gridCol w:w="1045"/>
        <w:gridCol w:w="1151"/>
        <w:gridCol w:w="1401"/>
        <w:gridCol w:w="978"/>
        <w:gridCol w:w="993"/>
        <w:gridCol w:w="1195"/>
        <w:gridCol w:w="1017"/>
        <w:gridCol w:w="978"/>
        <w:gridCol w:w="993"/>
        <w:gridCol w:w="993"/>
      </w:tblGrid>
      <w:tr w:rsidR="0045321F" w:rsidTr="00C8345D">
        <w:tc>
          <w:tcPr>
            <w:tcW w:w="1225" w:type="dxa"/>
            <w:vMerge w:val="restart"/>
          </w:tcPr>
          <w:p w:rsidR="00B1005A" w:rsidRPr="00B1005A" w:rsidRDefault="00B1005A" w:rsidP="00B1005A">
            <w:pPr>
              <w:pStyle w:val="24"/>
              <w:shd w:val="clear" w:color="auto" w:fill="auto"/>
              <w:spacing w:before="0"/>
              <w:ind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1005A">
              <w:rPr>
                <w:rStyle w:val="2Exact"/>
                <w:rFonts w:eastAsiaTheme="majorEastAsia"/>
                <w:sz w:val="26"/>
                <w:szCs w:val="26"/>
              </w:rPr>
              <w:t>Наиме</w:t>
            </w:r>
            <w:proofErr w:type="spellEnd"/>
            <w:r w:rsidRPr="00B1005A">
              <w:rPr>
                <w:rStyle w:val="2Exact"/>
                <w:rFonts w:eastAsiaTheme="majorEastAsia"/>
                <w:sz w:val="26"/>
                <w:szCs w:val="26"/>
              </w:rPr>
              <w:softHyphen/>
            </w:r>
            <w:proofErr w:type="gramEnd"/>
          </w:p>
          <w:p w:rsidR="00B1005A" w:rsidRPr="00B1005A" w:rsidRDefault="00B1005A" w:rsidP="00B1005A">
            <w:pPr>
              <w:pStyle w:val="24"/>
              <w:shd w:val="clear" w:color="auto" w:fill="auto"/>
              <w:spacing w:before="0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1005A">
              <w:rPr>
                <w:rStyle w:val="2Exact"/>
                <w:rFonts w:eastAsiaTheme="majorEastAsia"/>
                <w:sz w:val="26"/>
                <w:szCs w:val="26"/>
              </w:rPr>
              <w:t>нование</w:t>
            </w:r>
            <w:proofErr w:type="spellEnd"/>
          </w:p>
          <w:p w:rsidR="00B1005A" w:rsidRPr="00B1005A" w:rsidRDefault="00B1005A" w:rsidP="00B1005A">
            <w:pPr>
              <w:pStyle w:val="24"/>
              <w:shd w:val="clear" w:color="auto" w:fill="auto"/>
              <w:spacing w:before="0"/>
              <w:ind w:firstLine="0"/>
              <w:jc w:val="both"/>
              <w:rPr>
                <w:sz w:val="26"/>
                <w:szCs w:val="26"/>
              </w:rPr>
            </w:pPr>
            <w:r w:rsidRPr="00B1005A">
              <w:rPr>
                <w:rStyle w:val="2Exact"/>
                <w:rFonts w:eastAsiaTheme="majorEastAsia"/>
                <w:sz w:val="26"/>
                <w:szCs w:val="26"/>
              </w:rPr>
              <w:t>дебитора</w:t>
            </w:r>
          </w:p>
          <w:p w:rsidR="00B1005A" w:rsidRPr="00B1005A" w:rsidRDefault="00B1005A" w:rsidP="00795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7" w:type="dxa"/>
            <w:vMerge w:val="restart"/>
          </w:tcPr>
          <w:p w:rsidR="00B1005A" w:rsidRPr="00B1005A" w:rsidRDefault="00B1005A" w:rsidP="00B1005A">
            <w:pPr>
              <w:pStyle w:val="24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B1005A">
              <w:rPr>
                <w:rStyle w:val="2Exact"/>
                <w:rFonts w:eastAsiaTheme="majorEastAsia"/>
                <w:sz w:val="26"/>
                <w:szCs w:val="26"/>
              </w:rPr>
              <w:t>Сумма</w:t>
            </w:r>
            <w:r w:rsidRPr="00B1005A">
              <w:rPr>
                <w:rStyle w:val="2Exact"/>
                <w:rFonts w:eastAsiaTheme="majorEastAsia"/>
                <w:sz w:val="26"/>
                <w:szCs w:val="26"/>
              </w:rPr>
              <w:br/>
            </w:r>
            <w:proofErr w:type="spellStart"/>
            <w:r w:rsidRPr="00B1005A">
              <w:rPr>
                <w:rStyle w:val="2Exact"/>
                <w:rFonts w:eastAsiaTheme="majorEastAsia"/>
                <w:sz w:val="26"/>
                <w:szCs w:val="26"/>
              </w:rPr>
              <w:t>проср</w:t>
            </w:r>
            <w:proofErr w:type="gramStart"/>
            <w:r w:rsidRPr="00B1005A">
              <w:rPr>
                <w:rStyle w:val="2Exact"/>
                <w:rFonts w:eastAsiaTheme="majorEastAsia"/>
                <w:sz w:val="26"/>
                <w:szCs w:val="26"/>
              </w:rPr>
              <w:t>о</w:t>
            </w:r>
            <w:proofErr w:type="spellEnd"/>
            <w:r w:rsidRPr="00B1005A">
              <w:rPr>
                <w:rStyle w:val="2Exact"/>
                <w:rFonts w:eastAsiaTheme="majorEastAsia"/>
                <w:sz w:val="26"/>
                <w:szCs w:val="26"/>
              </w:rPr>
              <w:t>-</w:t>
            </w:r>
            <w:proofErr w:type="gramEnd"/>
            <w:r w:rsidRPr="00B1005A">
              <w:rPr>
                <w:rStyle w:val="2Exact"/>
                <w:rFonts w:eastAsiaTheme="majorEastAsia"/>
                <w:sz w:val="26"/>
                <w:szCs w:val="26"/>
              </w:rPr>
              <w:br/>
            </w:r>
            <w:proofErr w:type="spellStart"/>
            <w:r w:rsidRPr="00B1005A">
              <w:rPr>
                <w:rStyle w:val="2Exact"/>
                <w:rFonts w:eastAsiaTheme="majorEastAsia"/>
                <w:sz w:val="26"/>
                <w:szCs w:val="26"/>
              </w:rPr>
              <w:t>ченной</w:t>
            </w:r>
            <w:proofErr w:type="spellEnd"/>
            <w:r w:rsidRPr="00B1005A">
              <w:rPr>
                <w:rStyle w:val="2Exact"/>
                <w:rFonts w:eastAsiaTheme="majorEastAsia"/>
                <w:sz w:val="26"/>
                <w:szCs w:val="26"/>
              </w:rPr>
              <w:br/>
              <w:t>задолжен-</w:t>
            </w:r>
            <w:r w:rsidRPr="00B1005A">
              <w:rPr>
                <w:rStyle w:val="2Exact"/>
                <w:rFonts w:eastAsiaTheme="majorEastAsia"/>
                <w:sz w:val="26"/>
                <w:szCs w:val="26"/>
              </w:rPr>
              <w:br/>
            </w:r>
            <w:proofErr w:type="spellStart"/>
            <w:r w:rsidRPr="00B1005A">
              <w:rPr>
                <w:rStyle w:val="2Exact"/>
                <w:rFonts w:eastAsiaTheme="majorEastAsia"/>
                <w:sz w:val="26"/>
                <w:szCs w:val="26"/>
              </w:rPr>
              <w:t>ности</w:t>
            </w:r>
            <w:proofErr w:type="spellEnd"/>
            <w:r w:rsidRPr="00B1005A">
              <w:rPr>
                <w:rStyle w:val="2Exact"/>
                <w:rFonts w:eastAsiaTheme="majorEastAsia"/>
                <w:sz w:val="26"/>
                <w:szCs w:val="26"/>
              </w:rPr>
              <w:t xml:space="preserve"> на</w:t>
            </w:r>
            <w:r w:rsidRPr="00B1005A">
              <w:rPr>
                <w:rStyle w:val="2Exact"/>
                <w:rFonts w:eastAsiaTheme="majorEastAsia"/>
                <w:sz w:val="26"/>
                <w:szCs w:val="26"/>
              </w:rPr>
              <w:br/>
              <w:t>начало</w:t>
            </w:r>
            <w:r w:rsidRPr="00B1005A">
              <w:rPr>
                <w:rStyle w:val="2Exact"/>
                <w:rFonts w:eastAsiaTheme="majorEastAsia"/>
                <w:sz w:val="26"/>
                <w:szCs w:val="26"/>
              </w:rPr>
              <w:br/>
              <w:t>года,</w:t>
            </w:r>
            <w:r w:rsidRPr="00B1005A">
              <w:rPr>
                <w:rStyle w:val="2Exact"/>
                <w:rFonts w:eastAsiaTheme="majorEastAsia"/>
                <w:sz w:val="26"/>
                <w:szCs w:val="26"/>
              </w:rPr>
              <w:br/>
              <w:t>рублей</w:t>
            </w:r>
          </w:p>
          <w:p w:rsidR="00B1005A" w:rsidRPr="00B1005A" w:rsidRDefault="00B1005A" w:rsidP="00795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75" w:type="dxa"/>
            <w:gridSpan w:val="4"/>
          </w:tcPr>
          <w:p w:rsidR="00B1005A" w:rsidRPr="00B1005A" w:rsidRDefault="00B1005A" w:rsidP="00795ACA">
            <w:pPr>
              <w:jc w:val="center"/>
              <w:rPr>
                <w:sz w:val="26"/>
                <w:szCs w:val="26"/>
              </w:rPr>
            </w:pPr>
            <w:r w:rsidRPr="00B1005A">
              <w:rPr>
                <w:sz w:val="26"/>
                <w:szCs w:val="26"/>
              </w:rPr>
              <w:t>Направление претензий (требований)"</w:t>
            </w:r>
          </w:p>
        </w:tc>
        <w:tc>
          <w:tcPr>
            <w:tcW w:w="4567" w:type="dxa"/>
            <w:gridSpan w:val="4"/>
          </w:tcPr>
          <w:p w:rsidR="00B1005A" w:rsidRPr="00FD64DE" w:rsidRDefault="00FD64DE" w:rsidP="00795ACA">
            <w:pPr>
              <w:jc w:val="center"/>
              <w:rPr>
                <w:sz w:val="26"/>
                <w:szCs w:val="26"/>
              </w:rPr>
            </w:pPr>
            <w:r w:rsidRPr="00FD64DE">
              <w:rPr>
                <w:sz w:val="26"/>
                <w:szCs w:val="26"/>
              </w:rPr>
              <w:t>Направление искового заявления в суд</w:t>
            </w:r>
          </w:p>
        </w:tc>
        <w:tc>
          <w:tcPr>
            <w:tcW w:w="3981" w:type="dxa"/>
            <w:gridSpan w:val="4"/>
          </w:tcPr>
          <w:p w:rsidR="00B1005A" w:rsidRPr="00FD64DE" w:rsidRDefault="00FD64DE" w:rsidP="00FD64DE">
            <w:pPr>
              <w:rPr>
                <w:sz w:val="26"/>
                <w:szCs w:val="26"/>
              </w:rPr>
            </w:pPr>
            <w:r w:rsidRPr="00FD64DE">
              <w:rPr>
                <w:sz w:val="26"/>
                <w:szCs w:val="26"/>
              </w:rPr>
              <w:t>Исполнительные документы, подлежащие направлению в подразделение службы судеб</w:t>
            </w:r>
            <w:r w:rsidRPr="00FD64DE">
              <w:rPr>
                <w:sz w:val="26"/>
                <w:szCs w:val="26"/>
              </w:rPr>
              <w:softHyphen/>
              <w:t>ных приставов или кредитную организацию для возбуждения исполнительного производства</w:t>
            </w:r>
          </w:p>
        </w:tc>
      </w:tr>
      <w:tr w:rsidR="0045321F" w:rsidTr="00C8345D">
        <w:tc>
          <w:tcPr>
            <w:tcW w:w="1225" w:type="dxa"/>
            <w:vMerge/>
          </w:tcPr>
          <w:p w:rsidR="00B1005A" w:rsidRDefault="00B1005A" w:rsidP="00795ACA">
            <w:pPr>
              <w:jc w:val="center"/>
            </w:pPr>
          </w:p>
        </w:tc>
        <w:tc>
          <w:tcPr>
            <w:tcW w:w="1347" w:type="dxa"/>
            <w:vMerge/>
          </w:tcPr>
          <w:p w:rsidR="00B1005A" w:rsidRDefault="00B1005A" w:rsidP="00795ACA">
            <w:pPr>
              <w:jc w:val="center"/>
            </w:pPr>
          </w:p>
        </w:tc>
        <w:tc>
          <w:tcPr>
            <w:tcW w:w="1401" w:type="dxa"/>
          </w:tcPr>
          <w:p w:rsidR="00B1005A" w:rsidRDefault="00B1005A" w:rsidP="00B10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proofErr w:type="spellStart"/>
            <w:r>
              <w:rPr>
                <w:sz w:val="26"/>
                <w:szCs w:val="26"/>
              </w:rPr>
              <w:t>направ</w:t>
            </w:r>
            <w:proofErr w:type="spellEnd"/>
          </w:p>
          <w:p w:rsidR="00B1005A" w:rsidRDefault="000B7041" w:rsidP="00B10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</w:t>
            </w:r>
            <w:r w:rsidR="00B1005A">
              <w:rPr>
                <w:sz w:val="26"/>
                <w:szCs w:val="26"/>
              </w:rPr>
              <w:t>ения</w:t>
            </w:r>
            <w:proofErr w:type="spellEnd"/>
            <w:r w:rsidR="00B1005A">
              <w:rPr>
                <w:sz w:val="26"/>
                <w:szCs w:val="26"/>
              </w:rPr>
              <w:t xml:space="preserve"> претензий</w:t>
            </w:r>
          </w:p>
          <w:p w:rsidR="00B1005A" w:rsidRDefault="00B1005A" w:rsidP="00B1005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(требован</w:t>
            </w:r>
            <w:proofErr w:type="gramEnd"/>
          </w:p>
          <w:p w:rsidR="00B1005A" w:rsidRDefault="00B1005A" w:rsidP="00B1005A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ий</w:t>
            </w:r>
            <w:proofErr w:type="spellEnd"/>
            <w:r>
              <w:rPr>
                <w:sz w:val="26"/>
                <w:szCs w:val="26"/>
              </w:rPr>
              <w:t>) с момента</w:t>
            </w:r>
            <w:proofErr w:type="gramEnd"/>
          </w:p>
          <w:p w:rsidR="00B1005A" w:rsidRDefault="00B1005A" w:rsidP="00B10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возникно</w:t>
            </w:r>
            <w:proofErr w:type="spellEnd"/>
          </w:p>
          <w:p w:rsidR="00B1005A" w:rsidRDefault="00B1005A" w:rsidP="00B10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вения</w:t>
            </w:r>
            <w:proofErr w:type="spellEnd"/>
          </w:p>
          <w:p w:rsidR="00B1005A" w:rsidRDefault="00B1005A" w:rsidP="00B10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задолжен</w:t>
            </w:r>
          </w:p>
          <w:p w:rsidR="00B1005A" w:rsidRDefault="00B1005A" w:rsidP="00B1005A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ности</w:t>
            </w:r>
            <w:proofErr w:type="spellEnd"/>
            <w:r w:rsidR="0045321F">
              <w:rPr>
                <w:sz w:val="26"/>
                <w:szCs w:val="26"/>
              </w:rPr>
              <w:t xml:space="preserve"> (по</w:t>
            </w:r>
            <w:proofErr w:type="gramEnd"/>
          </w:p>
          <w:p w:rsidR="0045321F" w:rsidRDefault="0045321F" w:rsidP="00B10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правовому</w:t>
            </w:r>
          </w:p>
          <w:p w:rsidR="0045321F" w:rsidRPr="00B1005A" w:rsidRDefault="0045321F" w:rsidP="00B10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акту)</w:t>
            </w:r>
          </w:p>
        </w:tc>
        <w:tc>
          <w:tcPr>
            <w:tcW w:w="978" w:type="dxa"/>
          </w:tcPr>
          <w:p w:rsidR="00B1005A" w:rsidRDefault="00B1005A" w:rsidP="00B1005A">
            <w:pPr>
              <w:rPr>
                <w:sz w:val="26"/>
                <w:szCs w:val="26"/>
              </w:rPr>
            </w:pPr>
            <w:r w:rsidRPr="00B1005A">
              <w:rPr>
                <w:sz w:val="26"/>
                <w:szCs w:val="26"/>
              </w:rPr>
              <w:t>Да</w:t>
            </w:r>
            <w:r>
              <w:rPr>
                <w:sz w:val="26"/>
                <w:szCs w:val="26"/>
              </w:rPr>
              <w:t>та</w:t>
            </w:r>
          </w:p>
          <w:p w:rsidR="00B1005A" w:rsidRDefault="000B7041" w:rsidP="00B10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="00B1005A">
              <w:rPr>
                <w:sz w:val="26"/>
                <w:szCs w:val="26"/>
              </w:rPr>
              <w:t>аправ</w:t>
            </w:r>
            <w:proofErr w:type="spellEnd"/>
          </w:p>
          <w:p w:rsidR="00B1005A" w:rsidRDefault="00B1005A" w:rsidP="00B10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B1005A" w:rsidRPr="00B1005A" w:rsidRDefault="00B1005A" w:rsidP="00B10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исх.№</w:t>
            </w:r>
          </w:p>
        </w:tc>
        <w:tc>
          <w:tcPr>
            <w:tcW w:w="1045" w:type="dxa"/>
          </w:tcPr>
          <w:p w:rsidR="00B1005A" w:rsidRDefault="00B1005A" w:rsidP="00B1005A">
            <w:pPr>
              <w:rPr>
                <w:sz w:val="26"/>
                <w:szCs w:val="26"/>
              </w:rPr>
            </w:pPr>
            <w:r w:rsidRPr="00B1005A">
              <w:rPr>
                <w:sz w:val="26"/>
                <w:szCs w:val="26"/>
              </w:rPr>
              <w:t>Су</w:t>
            </w:r>
            <w:r>
              <w:rPr>
                <w:sz w:val="26"/>
                <w:szCs w:val="26"/>
              </w:rPr>
              <w:t>мма</w:t>
            </w:r>
          </w:p>
          <w:p w:rsidR="00B1005A" w:rsidRDefault="000B7041" w:rsidP="00B10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="00B1005A">
              <w:rPr>
                <w:sz w:val="26"/>
                <w:szCs w:val="26"/>
              </w:rPr>
              <w:t>аправ</w:t>
            </w:r>
            <w:proofErr w:type="spellEnd"/>
          </w:p>
          <w:p w:rsidR="00B1005A" w:rsidRDefault="00B1005A" w:rsidP="00B10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ленных</w:t>
            </w:r>
          </w:p>
          <w:p w:rsidR="00B1005A" w:rsidRDefault="00B1005A" w:rsidP="00B10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претен</w:t>
            </w:r>
            <w:proofErr w:type="spellEnd"/>
          </w:p>
          <w:p w:rsidR="00B1005A" w:rsidRDefault="00B1005A" w:rsidP="00B10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зий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B1005A" w:rsidRPr="00B1005A" w:rsidRDefault="00B1005A" w:rsidP="00B10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  <w:tc>
          <w:tcPr>
            <w:tcW w:w="1151" w:type="dxa"/>
          </w:tcPr>
          <w:p w:rsidR="00B1005A" w:rsidRDefault="001B3798" w:rsidP="001B379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Оплаче</w:t>
            </w:r>
            <w:proofErr w:type="spellEnd"/>
          </w:p>
          <w:p w:rsidR="001B3798" w:rsidRDefault="000B7041" w:rsidP="001B37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B3798">
              <w:rPr>
                <w:sz w:val="26"/>
                <w:szCs w:val="26"/>
              </w:rPr>
              <w:t>о в</w:t>
            </w:r>
          </w:p>
          <w:p w:rsidR="001B3798" w:rsidRDefault="000B7041" w:rsidP="001B37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1B3798">
              <w:rPr>
                <w:sz w:val="26"/>
                <w:szCs w:val="26"/>
              </w:rPr>
              <w:t>обро</w:t>
            </w:r>
          </w:p>
          <w:p w:rsidR="000B7041" w:rsidRDefault="000B7041" w:rsidP="001B379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вольном</w:t>
            </w:r>
            <w:proofErr w:type="gramEnd"/>
          </w:p>
          <w:p w:rsidR="000B7041" w:rsidRDefault="000B7041" w:rsidP="001B379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порядке</w:t>
            </w:r>
            <w:proofErr w:type="gramEnd"/>
          </w:p>
          <w:p w:rsidR="000B7041" w:rsidRPr="001B3798" w:rsidRDefault="000B7041" w:rsidP="001B37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  <w:tc>
          <w:tcPr>
            <w:tcW w:w="1401" w:type="dxa"/>
          </w:tcPr>
          <w:p w:rsid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proofErr w:type="spellStart"/>
            <w:r>
              <w:rPr>
                <w:sz w:val="26"/>
                <w:szCs w:val="26"/>
              </w:rPr>
              <w:t>направ</w:t>
            </w:r>
            <w:proofErr w:type="spellEnd"/>
          </w:p>
          <w:p w:rsidR="00B1005A" w:rsidRDefault="00FD64DE" w:rsidP="00FD64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  <w:p w:rsid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искового</w:t>
            </w:r>
          </w:p>
          <w:p w:rsid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заявления</w:t>
            </w:r>
          </w:p>
          <w:p w:rsid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суд с момента</w:t>
            </w:r>
          </w:p>
          <w:p w:rsidR="00FD64DE" w:rsidRDefault="00FD64DE" w:rsidP="00FD64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возникно</w:t>
            </w:r>
            <w:proofErr w:type="spellEnd"/>
          </w:p>
          <w:p w:rsidR="00FD64DE" w:rsidRDefault="00FD64DE" w:rsidP="00FD64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вения</w:t>
            </w:r>
            <w:proofErr w:type="spellEnd"/>
          </w:p>
          <w:p w:rsid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задолжен</w:t>
            </w:r>
          </w:p>
          <w:p w:rsidR="0045321F" w:rsidRDefault="00FD64DE" w:rsidP="0045321F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ности</w:t>
            </w:r>
            <w:proofErr w:type="spellEnd"/>
            <w:r w:rsidR="0045321F">
              <w:rPr>
                <w:sz w:val="26"/>
                <w:szCs w:val="26"/>
              </w:rPr>
              <w:t xml:space="preserve"> (по</w:t>
            </w:r>
            <w:proofErr w:type="gramEnd"/>
          </w:p>
          <w:p w:rsidR="0045321F" w:rsidRDefault="0045321F" w:rsidP="00453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правовому</w:t>
            </w:r>
          </w:p>
          <w:p w:rsidR="00FD64DE" w:rsidRDefault="0045321F" w:rsidP="0045321F">
            <w:r>
              <w:rPr>
                <w:sz w:val="26"/>
                <w:szCs w:val="26"/>
              </w:rPr>
              <w:t>акту)</w:t>
            </w:r>
          </w:p>
        </w:tc>
        <w:tc>
          <w:tcPr>
            <w:tcW w:w="978" w:type="dxa"/>
          </w:tcPr>
          <w:p w:rsidR="00FD64DE" w:rsidRDefault="00FD64DE" w:rsidP="00FD64DE">
            <w:pPr>
              <w:rPr>
                <w:sz w:val="26"/>
                <w:szCs w:val="26"/>
              </w:rPr>
            </w:pPr>
            <w:r w:rsidRPr="00B1005A">
              <w:rPr>
                <w:sz w:val="26"/>
                <w:szCs w:val="26"/>
              </w:rPr>
              <w:t>Да</w:t>
            </w:r>
            <w:r>
              <w:rPr>
                <w:sz w:val="26"/>
                <w:szCs w:val="26"/>
              </w:rPr>
              <w:t>та</w:t>
            </w:r>
          </w:p>
          <w:p w:rsidR="00FD64DE" w:rsidRDefault="00FD64DE" w:rsidP="00FD64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направ</w:t>
            </w:r>
            <w:proofErr w:type="spellEnd"/>
          </w:p>
          <w:p w:rsidR="00FD64DE" w:rsidRDefault="00FD64DE" w:rsidP="00FD64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B1005A" w:rsidRDefault="00FD64DE" w:rsidP="00FD64DE">
            <w:pPr>
              <w:jc w:val="center"/>
            </w:pPr>
            <w:r>
              <w:rPr>
                <w:sz w:val="26"/>
                <w:szCs w:val="26"/>
              </w:rPr>
              <w:t>исх.№</w:t>
            </w:r>
          </w:p>
        </w:tc>
        <w:tc>
          <w:tcPr>
            <w:tcW w:w="993" w:type="dxa"/>
          </w:tcPr>
          <w:p w:rsidR="00B1005A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исков,</w:t>
            </w:r>
          </w:p>
          <w:p w:rsidR="00FD64DE" w:rsidRP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  <w:tc>
          <w:tcPr>
            <w:tcW w:w="1195" w:type="dxa"/>
          </w:tcPr>
          <w:p w:rsidR="00B1005A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</w:t>
            </w:r>
          </w:p>
          <w:p w:rsid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пило</w:t>
            </w:r>
          </w:p>
          <w:p w:rsid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proofErr w:type="spellStart"/>
            <w:r>
              <w:rPr>
                <w:sz w:val="26"/>
                <w:szCs w:val="26"/>
              </w:rPr>
              <w:t>осно</w:t>
            </w:r>
            <w:proofErr w:type="spellEnd"/>
          </w:p>
          <w:p w:rsidR="00FD64DE" w:rsidRDefault="00FD64DE" w:rsidP="00FD64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вании</w:t>
            </w:r>
            <w:proofErr w:type="spellEnd"/>
          </w:p>
          <w:p w:rsid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решений</w:t>
            </w:r>
          </w:p>
          <w:p w:rsid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судов,</w:t>
            </w:r>
          </w:p>
          <w:p w:rsidR="00FD64DE" w:rsidRPr="00FD64DE" w:rsidRDefault="00FD64DE" w:rsidP="00FD6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  <w:tc>
          <w:tcPr>
            <w:tcW w:w="1017" w:type="dxa"/>
          </w:tcPr>
          <w:p w:rsidR="00E62491" w:rsidRPr="00E62491" w:rsidRDefault="00E62491" w:rsidP="00E62491">
            <w:pPr>
              <w:rPr>
                <w:sz w:val="26"/>
                <w:szCs w:val="26"/>
              </w:rPr>
            </w:pPr>
            <w:r w:rsidRPr="00E62491">
              <w:rPr>
                <w:sz w:val="26"/>
                <w:szCs w:val="26"/>
              </w:rPr>
              <w:t xml:space="preserve">Срок </w:t>
            </w:r>
            <w:proofErr w:type="spellStart"/>
            <w:r w:rsidRPr="00E62491">
              <w:rPr>
                <w:sz w:val="26"/>
                <w:szCs w:val="26"/>
              </w:rPr>
              <w:t>направ</w:t>
            </w:r>
            <w:proofErr w:type="spellEnd"/>
          </w:p>
          <w:p w:rsidR="00E62491" w:rsidRPr="00E62491" w:rsidRDefault="00E62491" w:rsidP="00E62491">
            <w:pPr>
              <w:rPr>
                <w:sz w:val="26"/>
                <w:szCs w:val="26"/>
              </w:rPr>
            </w:pPr>
            <w:proofErr w:type="spellStart"/>
            <w:r w:rsidRPr="00E62491">
              <w:rPr>
                <w:sz w:val="26"/>
                <w:szCs w:val="26"/>
              </w:rPr>
              <w:t>ления</w:t>
            </w:r>
            <w:proofErr w:type="spellEnd"/>
          </w:p>
          <w:p w:rsidR="00B1005A" w:rsidRPr="00E62491" w:rsidRDefault="00E62491" w:rsidP="00E62491">
            <w:pPr>
              <w:rPr>
                <w:sz w:val="26"/>
                <w:szCs w:val="26"/>
              </w:rPr>
            </w:pPr>
            <w:proofErr w:type="spellStart"/>
            <w:r w:rsidRPr="00E62491">
              <w:rPr>
                <w:sz w:val="26"/>
                <w:szCs w:val="26"/>
              </w:rPr>
              <w:t>испол</w:t>
            </w:r>
            <w:proofErr w:type="spellEnd"/>
          </w:p>
          <w:p w:rsidR="00E62491" w:rsidRPr="00E62491" w:rsidRDefault="00E62491" w:rsidP="00E62491">
            <w:pPr>
              <w:rPr>
                <w:sz w:val="26"/>
                <w:szCs w:val="26"/>
              </w:rPr>
            </w:pPr>
            <w:proofErr w:type="spellStart"/>
            <w:r w:rsidRPr="00E62491">
              <w:rPr>
                <w:sz w:val="26"/>
                <w:szCs w:val="26"/>
              </w:rPr>
              <w:t>нитель</w:t>
            </w:r>
            <w:proofErr w:type="spellEnd"/>
          </w:p>
          <w:p w:rsidR="00E62491" w:rsidRPr="00E62491" w:rsidRDefault="00E62491" w:rsidP="00E62491">
            <w:pPr>
              <w:rPr>
                <w:sz w:val="26"/>
                <w:szCs w:val="26"/>
              </w:rPr>
            </w:pPr>
            <w:proofErr w:type="spellStart"/>
            <w:r w:rsidRPr="00E62491">
              <w:rPr>
                <w:sz w:val="26"/>
                <w:szCs w:val="26"/>
              </w:rPr>
              <w:t>ных</w:t>
            </w:r>
            <w:proofErr w:type="spellEnd"/>
          </w:p>
          <w:p w:rsidR="00E62491" w:rsidRPr="00E62491" w:rsidRDefault="00E62491" w:rsidP="00E62491">
            <w:pPr>
              <w:rPr>
                <w:sz w:val="26"/>
                <w:szCs w:val="26"/>
              </w:rPr>
            </w:pPr>
            <w:r w:rsidRPr="00E62491">
              <w:rPr>
                <w:sz w:val="26"/>
                <w:szCs w:val="26"/>
              </w:rPr>
              <w:t>доку</w:t>
            </w:r>
          </w:p>
          <w:p w:rsidR="00E62491" w:rsidRPr="00E62491" w:rsidRDefault="00E62491" w:rsidP="00E62491">
            <w:pPr>
              <w:rPr>
                <w:sz w:val="26"/>
                <w:szCs w:val="26"/>
              </w:rPr>
            </w:pPr>
            <w:r w:rsidRPr="00E62491">
              <w:rPr>
                <w:sz w:val="26"/>
                <w:szCs w:val="26"/>
              </w:rPr>
              <w:t>ментов</w:t>
            </w:r>
          </w:p>
          <w:p w:rsidR="00E62491" w:rsidRPr="00E62491" w:rsidRDefault="00E62491" w:rsidP="00E62491">
            <w:pPr>
              <w:rPr>
                <w:sz w:val="26"/>
                <w:szCs w:val="26"/>
              </w:rPr>
            </w:pPr>
            <w:proofErr w:type="gramStart"/>
            <w:r w:rsidRPr="00E62491">
              <w:rPr>
                <w:sz w:val="26"/>
                <w:szCs w:val="26"/>
              </w:rPr>
              <w:t xml:space="preserve">(по </w:t>
            </w:r>
            <w:proofErr w:type="spellStart"/>
            <w:r w:rsidRPr="00E62491">
              <w:rPr>
                <w:sz w:val="26"/>
                <w:szCs w:val="26"/>
              </w:rPr>
              <w:t>пра</w:t>
            </w:r>
            <w:proofErr w:type="spellEnd"/>
            <w:proofErr w:type="gramEnd"/>
          </w:p>
          <w:p w:rsidR="00E62491" w:rsidRPr="00E62491" w:rsidRDefault="00E62491" w:rsidP="00E6249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</w:t>
            </w:r>
            <w:r w:rsidRPr="00E62491">
              <w:rPr>
                <w:sz w:val="26"/>
                <w:szCs w:val="26"/>
              </w:rPr>
              <w:t>овому</w:t>
            </w:r>
            <w:proofErr w:type="spellEnd"/>
          </w:p>
          <w:p w:rsidR="00E62491" w:rsidRDefault="00E62491" w:rsidP="00E62491">
            <w:r>
              <w:rPr>
                <w:sz w:val="26"/>
                <w:szCs w:val="26"/>
              </w:rPr>
              <w:t>а</w:t>
            </w:r>
            <w:r w:rsidRPr="00E62491">
              <w:rPr>
                <w:sz w:val="26"/>
                <w:szCs w:val="26"/>
              </w:rPr>
              <w:t>кту</w:t>
            </w:r>
            <w:r>
              <w:t>)</w:t>
            </w:r>
          </w:p>
        </w:tc>
        <w:tc>
          <w:tcPr>
            <w:tcW w:w="978" w:type="dxa"/>
          </w:tcPr>
          <w:p w:rsidR="0045321F" w:rsidRDefault="0045321F" w:rsidP="0045321F">
            <w:pPr>
              <w:rPr>
                <w:sz w:val="26"/>
                <w:szCs w:val="26"/>
              </w:rPr>
            </w:pPr>
            <w:r w:rsidRPr="00B1005A">
              <w:rPr>
                <w:sz w:val="26"/>
                <w:szCs w:val="26"/>
              </w:rPr>
              <w:t>Да</w:t>
            </w:r>
            <w:r>
              <w:rPr>
                <w:sz w:val="26"/>
                <w:szCs w:val="26"/>
              </w:rPr>
              <w:t>та</w:t>
            </w:r>
          </w:p>
          <w:p w:rsidR="0045321F" w:rsidRDefault="0045321F" w:rsidP="004532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направ</w:t>
            </w:r>
            <w:proofErr w:type="spellEnd"/>
          </w:p>
          <w:p w:rsidR="0045321F" w:rsidRDefault="0045321F" w:rsidP="004532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B1005A" w:rsidRDefault="0045321F" w:rsidP="0045321F">
            <w:pPr>
              <w:jc w:val="center"/>
            </w:pPr>
            <w:r>
              <w:rPr>
                <w:sz w:val="26"/>
                <w:szCs w:val="26"/>
              </w:rPr>
              <w:t>исх.№</w:t>
            </w:r>
          </w:p>
        </w:tc>
        <w:tc>
          <w:tcPr>
            <w:tcW w:w="993" w:type="dxa"/>
          </w:tcPr>
          <w:p w:rsidR="0045321F" w:rsidRDefault="0045321F" w:rsidP="00453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B1005A" w:rsidRDefault="0045321F" w:rsidP="0045321F">
            <w:pPr>
              <w:jc w:val="center"/>
            </w:pPr>
            <w:r>
              <w:rPr>
                <w:sz w:val="26"/>
                <w:szCs w:val="26"/>
              </w:rPr>
              <w:t>рублей</w:t>
            </w:r>
          </w:p>
        </w:tc>
        <w:tc>
          <w:tcPr>
            <w:tcW w:w="993" w:type="dxa"/>
          </w:tcPr>
          <w:p w:rsidR="0045321F" w:rsidRDefault="0045321F" w:rsidP="00453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</w:t>
            </w:r>
          </w:p>
          <w:p w:rsidR="0045321F" w:rsidRDefault="0045321F" w:rsidP="00453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пило</w:t>
            </w:r>
          </w:p>
          <w:p w:rsidR="0045321F" w:rsidRDefault="0045321F" w:rsidP="00453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  <w:p w:rsidR="00B1005A" w:rsidRDefault="00B1005A" w:rsidP="00795ACA">
            <w:pPr>
              <w:jc w:val="center"/>
            </w:pPr>
          </w:p>
        </w:tc>
      </w:tr>
      <w:tr w:rsidR="0045321F" w:rsidTr="00C8345D">
        <w:tc>
          <w:tcPr>
            <w:tcW w:w="1225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347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401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78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045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151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401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78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93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195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017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78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93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93" w:type="dxa"/>
          </w:tcPr>
          <w:p w:rsidR="00B1005A" w:rsidRDefault="00B1005A" w:rsidP="00795ACA">
            <w:pPr>
              <w:jc w:val="center"/>
            </w:pPr>
          </w:p>
        </w:tc>
      </w:tr>
      <w:tr w:rsidR="0045321F" w:rsidTr="00C8345D">
        <w:tc>
          <w:tcPr>
            <w:tcW w:w="1225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347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401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78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045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151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401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78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93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195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1017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78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93" w:type="dxa"/>
          </w:tcPr>
          <w:p w:rsidR="00B1005A" w:rsidRDefault="00B1005A" w:rsidP="00795ACA">
            <w:pPr>
              <w:jc w:val="center"/>
            </w:pPr>
          </w:p>
        </w:tc>
        <w:tc>
          <w:tcPr>
            <w:tcW w:w="993" w:type="dxa"/>
          </w:tcPr>
          <w:p w:rsidR="00B1005A" w:rsidRDefault="00B1005A" w:rsidP="00795ACA">
            <w:pPr>
              <w:jc w:val="center"/>
            </w:pPr>
          </w:p>
        </w:tc>
      </w:tr>
    </w:tbl>
    <w:p w:rsidR="0045321F" w:rsidRDefault="0045321F" w:rsidP="0045321F">
      <w:pPr>
        <w:spacing w:after="0" w:line="240" w:lineRule="auto"/>
      </w:pPr>
      <w:r>
        <w:t>Руководитель  ___________________/  __________________/</w:t>
      </w:r>
    </w:p>
    <w:p w:rsidR="0045321F" w:rsidRDefault="0045321F" w:rsidP="0045321F">
      <w:pPr>
        <w:spacing w:after="0" w:line="240" w:lineRule="auto"/>
        <w:rPr>
          <w:sz w:val="26"/>
          <w:szCs w:val="26"/>
        </w:rPr>
      </w:pPr>
      <w:r w:rsidRPr="0045321F">
        <w:rPr>
          <w:sz w:val="26"/>
          <w:szCs w:val="26"/>
        </w:rPr>
        <w:t xml:space="preserve">                          (подпись)                           (расшифровка)</w:t>
      </w:r>
    </w:p>
    <w:p w:rsidR="0045321F" w:rsidRDefault="0045321F" w:rsidP="0045321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Исполнитель:  Ф</w:t>
      </w:r>
      <w:proofErr w:type="gramStart"/>
      <w:r>
        <w:rPr>
          <w:sz w:val="26"/>
          <w:szCs w:val="26"/>
        </w:rPr>
        <w:t>,И</w:t>
      </w:r>
      <w:proofErr w:type="gramEnd"/>
      <w:r>
        <w:rPr>
          <w:sz w:val="26"/>
          <w:szCs w:val="26"/>
        </w:rPr>
        <w:t>,О,, контактный телефон</w:t>
      </w:r>
    </w:p>
    <w:p w:rsidR="002F75EE" w:rsidRDefault="002F75EE" w:rsidP="002F75EE">
      <w:pPr>
        <w:spacing w:after="0" w:line="240" w:lineRule="auto"/>
        <w:jc w:val="right"/>
      </w:pPr>
      <w:r>
        <w:lastRenderedPageBreak/>
        <w:t>Приложение 2</w:t>
      </w:r>
    </w:p>
    <w:p w:rsidR="002F75EE" w:rsidRDefault="002F75EE" w:rsidP="002F75EE">
      <w:pPr>
        <w:spacing w:after="0" w:line="240" w:lineRule="auto"/>
        <w:jc w:val="right"/>
      </w:pPr>
      <w:r>
        <w:t xml:space="preserve">к плану («дорожной карте») по взысканию дебиторской </w:t>
      </w:r>
    </w:p>
    <w:p w:rsidR="007227C2" w:rsidRDefault="002F75EE" w:rsidP="002F75EE">
      <w:pPr>
        <w:spacing w:after="0" w:line="240" w:lineRule="auto"/>
        <w:jc w:val="right"/>
      </w:pPr>
      <w:r>
        <w:t>задолженности по платежам в бюджет</w:t>
      </w:r>
      <w:r w:rsidR="007227C2">
        <w:t xml:space="preserve"> </w:t>
      </w:r>
    </w:p>
    <w:p w:rsidR="002F75EE" w:rsidRDefault="007227C2" w:rsidP="002F75EE">
      <w:pPr>
        <w:spacing w:after="0" w:line="240" w:lineRule="auto"/>
        <w:jc w:val="right"/>
      </w:pPr>
      <w:r>
        <w:t>городского поселения</w:t>
      </w:r>
      <w:r w:rsidR="002F75EE">
        <w:t>, пеням и штрафам  по ним</w:t>
      </w:r>
    </w:p>
    <w:p w:rsidR="002F75EE" w:rsidRDefault="002F75EE" w:rsidP="002F75EE">
      <w:pPr>
        <w:spacing w:after="0" w:line="240" w:lineRule="auto"/>
        <w:jc w:val="right"/>
        <w:rPr>
          <w:sz w:val="26"/>
          <w:szCs w:val="26"/>
        </w:rPr>
      </w:pPr>
    </w:p>
    <w:p w:rsidR="002F75EE" w:rsidRDefault="002F75EE" w:rsidP="002F75E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 Т Ч Ё Т</w:t>
      </w:r>
    </w:p>
    <w:p w:rsidR="002F75EE" w:rsidRDefault="002F75EE" w:rsidP="002F75EE">
      <w:pPr>
        <w:pStyle w:val="24"/>
        <w:shd w:val="clear" w:color="auto" w:fill="auto"/>
        <w:spacing w:before="0"/>
        <w:ind w:left="460" w:firstLine="0"/>
        <w:rPr>
          <w:sz w:val="26"/>
          <w:szCs w:val="26"/>
        </w:rPr>
      </w:pPr>
      <w:r w:rsidRPr="002F75EE">
        <w:rPr>
          <w:sz w:val="26"/>
          <w:szCs w:val="26"/>
        </w:rPr>
        <w:t xml:space="preserve">о выполнении </w:t>
      </w:r>
      <w:r w:rsidRPr="002F75EE">
        <w:rPr>
          <w:color w:val="000000"/>
          <w:sz w:val="26"/>
          <w:szCs w:val="26"/>
          <w:lang w:eastAsia="ru-RU" w:bidi="ru-RU"/>
        </w:rPr>
        <w:t>(«дорожн</w:t>
      </w:r>
      <w:r>
        <w:rPr>
          <w:color w:val="000000"/>
          <w:sz w:val="26"/>
          <w:szCs w:val="26"/>
          <w:lang w:eastAsia="ru-RU" w:bidi="ru-RU"/>
        </w:rPr>
        <w:t>ой</w:t>
      </w:r>
      <w:r w:rsidRPr="002F75EE">
        <w:rPr>
          <w:color w:val="000000"/>
          <w:sz w:val="26"/>
          <w:szCs w:val="26"/>
          <w:lang w:eastAsia="ru-RU" w:bidi="ru-RU"/>
        </w:rPr>
        <w:t xml:space="preserve"> кар</w:t>
      </w:r>
      <w:r w:rsidR="00C8345D">
        <w:rPr>
          <w:color w:val="000000"/>
          <w:sz w:val="26"/>
          <w:szCs w:val="26"/>
          <w:lang w:eastAsia="ru-RU" w:bidi="ru-RU"/>
        </w:rPr>
        <w:t>т</w:t>
      </w:r>
      <w:r>
        <w:rPr>
          <w:color w:val="000000"/>
          <w:sz w:val="26"/>
          <w:szCs w:val="26"/>
          <w:lang w:eastAsia="ru-RU" w:bidi="ru-RU"/>
        </w:rPr>
        <w:t>ы</w:t>
      </w:r>
      <w:r w:rsidRPr="002F75EE">
        <w:rPr>
          <w:color w:val="000000"/>
          <w:sz w:val="26"/>
          <w:szCs w:val="26"/>
          <w:lang w:eastAsia="ru-RU" w:bidi="ru-RU"/>
        </w:rPr>
        <w:t>») по взысканию дебиторской задолженности по платежам</w:t>
      </w:r>
      <w:r w:rsidRPr="002F75EE">
        <w:rPr>
          <w:color w:val="000000"/>
          <w:sz w:val="26"/>
          <w:szCs w:val="26"/>
          <w:lang w:eastAsia="ru-RU" w:bidi="ru-RU"/>
        </w:rPr>
        <w:br/>
        <w:t xml:space="preserve">в бюджет </w:t>
      </w:r>
      <w:r w:rsidR="007227C2">
        <w:rPr>
          <w:color w:val="000000"/>
          <w:sz w:val="26"/>
          <w:szCs w:val="26"/>
          <w:lang w:eastAsia="ru-RU" w:bidi="ru-RU"/>
        </w:rPr>
        <w:t xml:space="preserve">Карачевского городского поселения </w:t>
      </w:r>
      <w:r w:rsidRPr="002F75EE">
        <w:rPr>
          <w:color w:val="000000"/>
          <w:sz w:val="26"/>
          <w:szCs w:val="26"/>
          <w:lang w:eastAsia="ru-RU" w:bidi="ru-RU"/>
        </w:rPr>
        <w:t>Карачевского муниципального района Брянской области, пеням и штрафам по ним на 202</w:t>
      </w:r>
      <w:r w:rsidR="00591765">
        <w:rPr>
          <w:color w:val="000000"/>
          <w:sz w:val="26"/>
          <w:szCs w:val="26"/>
          <w:lang w:eastAsia="ru-RU" w:bidi="ru-RU"/>
        </w:rPr>
        <w:t>5</w:t>
      </w:r>
      <w:r w:rsidRPr="002F75EE">
        <w:rPr>
          <w:color w:val="000000"/>
          <w:sz w:val="26"/>
          <w:szCs w:val="26"/>
          <w:lang w:eastAsia="ru-RU" w:bidi="ru-RU"/>
        </w:rPr>
        <w:t xml:space="preserve"> год</w:t>
      </w:r>
      <w:r w:rsidRPr="002F75EE">
        <w:rPr>
          <w:sz w:val="26"/>
          <w:szCs w:val="26"/>
        </w:rPr>
        <w:t xml:space="preserve"> </w:t>
      </w:r>
    </w:p>
    <w:p w:rsidR="002F75EE" w:rsidRPr="002F75EE" w:rsidRDefault="002F75EE" w:rsidP="002F75EE">
      <w:pPr>
        <w:pStyle w:val="24"/>
        <w:shd w:val="clear" w:color="auto" w:fill="auto"/>
        <w:spacing w:before="0"/>
        <w:ind w:left="460" w:firstLine="0"/>
        <w:rPr>
          <w:sz w:val="26"/>
          <w:szCs w:val="26"/>
        </w:rPr>
      </w:pPr>
      <w:r>
        <w:rPr>
          <w:sz w:val="26"/>
          <w:szCs w:val="26"/>
        </w:rPr>
        <w:t>за __________квартал 20________ года</w:t>
      </w:r>
    </w:p>
    <w:p w:rsidR="002F75EE" w:rsidRDefault="002F75EE" w:rsidP="002F75EE">
      <w:pPr>
        <w:spacing w:after="0" w:line="240" w:lineRule="auto"/>
        <w:jc w:val="center"/>
      </w:pPr>
      <w:r>
        <w:t>______________________________________________________</w:t>
      </w:r>
    </w:p>
    <w:p w:rsidR="002F75EE" w:rsidRDefault="002F75EE" w:rsidP="002F75EE">
      <w:pPr>
        <w:spacing w:after="0" w:line="240" w:lineRule="auto"/>
        <w:jc w:val="center"/>
      </w:pPr>
      <w:r>
        <w:t xml:space="preserve">(наименование главного администратора (администратора) доходов бюджета </w:t>
      </w:r>
      <w:r w:rsidR="007227C2">
        <w:t>городского поселения</w:t>
      </w:r>
      <w:r>
        <w:t>)</w:t>
      </w:r>
    </w:p>
    <w:p w:rsidR="002F75EE" w:rsidRDefault="002F75EE" w:rsidP="002F75EE">
      <w:pPr>
        <w:spacing w:after="0" w:line="240" w:lineRule="auto"/>
        <w:jc w:val="center"/>
      </w:pPr>
    </w:p>
    <w:p w:rsidR="002F75EE" w:rsidRDefault="002F75EE" w:rsidP="002F75EE">
      <w:pPr>
        <w:spacing w:after="0" w:line="240" w:lineRule="auto"/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7307"/>
      </w:tblGrid>
      <w:tr w:rsidR="002F75EE" w:rsidTr="002F75EE">
        <w:tc>
          <w:tcPr>
            <w:tcW w:w="675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804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  <w:r>
              <w:t>Наименование мероприятия</w:t>
            </w:r>
          </w:p>
        </w:tc>
        <w:tc>
          <w:tcPr>
            <w:tcW w:w="7307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  <w:r>
              <w:t>Информация о реализации мероприятия</w:t>
            </w:r>
          </w:p>
        </w:tc>
      </w:tr>
      <w:tr w:rsidR="002F75EE" w:rsidTr="002F75EE">
        <w:tc>
          <w:tcPr>
            <w:tcW w:w="675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07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F75EE" w:rsidTr="00A62350">
        <w:tc>
          <w:tcPr>
            <w:tcW w:w="14786" w:type="dxa"/>
            <w:gridSpan w:val="3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  <w:r w:rsidRPr="00DA290D">
              <w:rPr>
                <w:szCs w:val="28"/>
              </w:rPr>
              <w:t>1. Анализ состояния дебиторской задолженности</w:t>
            </w:r>
          </w:p>
        </w:tc>
      </w:tr>
      <w:tr w:rsidR="002F75EE" w:rsidTr="002F75EE">
        <w:tc>
          <w:tcPr>
            <w:tcW w:w="675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7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</w:tr>
      <w:tr w:rsidR="002F75EE" w:rsidTr="00C03BE2">
        <w:tc>
          <w:tcPr>
            <w:tcW w:w="14786" w:type="dxa"/>
            <w:gridSpan w:val="3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  <w:r w:rsidRPr="007A4543">
              <w:rPr>
                <w:sz w:val="26"/>
                <w:szCs w:val="26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2F75EE" w:rsidTr="002F75EE">
        <w:tc>
          <w:tcPr>
            <w:tcW w:w="675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7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</w:tr>
      <w:tr w:rsidR="002F75EE" w:rsidTr="00CF01C2">
        <w:tc>
          <w:tcPr>
            <w:tcW w:w="14786" w:type="dxa"/>
            <w:gridSpan w:val="3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  <w:r w:rsidRPr="00315C22">
              <w:rPr>
                <w:sz w:val="26"/>
                <w:szCs w:val="26"/>
              </w:rPr>
              <w:t>3. Мероприятия, направленные на урегулирование дебиторской задолженности в досудебном порядке</w:t>
            </w:r>
          </w:p>
        </w:tc>
      </w:tr>
      <w:tr w:rsidR="002F75EE" w:rsidTr="002F75EE">
        <w:tc>
          <w:tcPr>
            <w:tcW w:w="675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7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</w:tr>
      <w:tr w:rsidR="002F75EE" w:rsidTr="008C4A80">
        <w:tc>
          <w:tcPr>
            <w:tcW w:w="14786" w:type="dxa"/>
            <w:gridSpan w:val="3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  <w:r w:rsidRPr="00315C22">
              <w:rPr>
                <w:sz w:val="26"/>
                <w:szCs w:val="26"/>
              </w:rPr>
              <w:t>4. Мероприятия, направленные на принудительное взыскание дебиторской задолженности</w:t>
            </w:r>
          </w:p>
        </w:tc>
      </w:tr>
      <w:tr w:rsidR="002F75EE" w:rsidTr="002F75EE">
        <w:tc>
          <w:tcPr>
            <w:tcW w:w="675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7" w:type="dxa"/>
          </w:tcPr>
          <w:p w:rsidR="002F75EE" w:rsidRDefault="002F75EE" w:rsidP="002F75EE">
            <w:pPr>
              <w:jc w:val="center"/>
              <w:rPr>
                <w:sz w:val="26"/>
                <w:szCs w:val="26"/>
              </w:rPr>
            </w:pPr>
          </w:p>
        </w:tc>
      </w:tr>
    </w:tbl>
    <w:p w:rsidR="002F75EE" w:rsidRDefault="002F75EE" w:rsidP="002F75EE">
      <w:pPr>
        <w:spacing w:after="0" w:line="240" w:lineRule="auto"/>
      </w:pPr>
    </w:p>
    <w:p w:rsidR="002F75EE" w:rsidRDefault="002F75EE" w:rsidP="002F75EE">
      <w:pPr>
        <w:spacing w:after="0" w:line="240" w:lineRule="auto"/>
      </w:pPr>
      <w:r>
        <w:t>Руководитель  ___________________/  __________________/</w:t>
      </w:r>
    </w:p>
    <w:p w:rsidR="002F75EE" w:rsidRDefault="002F75EE" w:rsidP="002F75EE">
      <w:pPr>
        <w:spacing w:after="0" w:line="240" w:lineRule="auto"/>
        <w:rPr>
          <w:sz w:val="26"/>
          <w:szCs w:val="26"/>
        </w:rPr>
      </w:pPr>
      <w:r w:rsidRPr="0045321F">
        <w:rPr>
          <w:sz w:val="26"/>
          <w:szCs w:val="26"/>
        </w:rPr>
        <w:t xml:space="preserve">                          (подпись)                           (расшифровка)</w:t>
      </w:r>
    </w:p>
    <w:p w:rsidR="002F75EE" w:rsidRDefault="002F75EE" w:rsidP="002F75EE">
      <w:pPr>
        <w:spacing w:after="0" w:line="240" w:lineRule="auto"/>
        <w:rPr>
          <w:sz w:val="26"/>
          <w:szCs w:val="26"/>
        </w:rPr>
      </w:pPr>
    </w:p>
    <w:p w:rsidR="002F75EE" w:rsidRDefault="002F75EE" w:rsidP="002F75E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Исполнитель:  Ф</w:t>
      </w:r>
      <w:proofErr w:type="gramStart"/>
      <w:r>
        <w:rPr>
          <w:sz w:val="26"/>
          <w:szCs w:val="26"/>
        </w:rPr>
        <w:t>,И</w:t>
      </w:r>
      <w:proofErr w:type="gramEnd"/>
      <w:r>
        <w:rPr>
          <w:sz w:val="26"/>
          <w:szCs w:val="26"/>
        </w:rPr>
        <w:t>,О,, контактный телефон</w:t>
      </w:r>
    </w:p>
    <w:p w:rsidR="002F75EE" w:rsidRPr="002F75EE" w:rsidRDefault="002F75EE" w:rsidP="002F75EE">
      <w:pPr>
        <w:spacing w:after="0" w:line="240" w:lineRule="auto"/>
        <w:jc w:val="center"/>
        <w:rPr>
          <w:sz w:val="26"/>
          <w:szCs w:val="26"/>
        </w:rPr>
      </w:pPr>
    </w:p>
    <w:sectPr w:rsidR="002F75EE" w:rsidRPr="002F75EE" w:rsidSect="00C8345D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1A"/>
    <w:rsid w:val="00033B1A"/>
    <w:rsid w:val="000B7041"/>
    <w:rsid w:val="001B3798"/>
    <w:rsid w:val="002278A1"/>
    <w:rsid w:val="00261D67"/>
    <w:rsid w:val="002F75EE"/>
    <w:rsid w:val="00315C22"/>
    <w:rsid w:val="0045321F"/>
    <w:rsid w:val="00591765"/>
    <w:rsid w:val="006A260B"/>
    <w:rsid w:val="007227C2"/>
    <w:rsid w:val="00795ACA"/>
    <w:rsid w:val="007A4543"/>
    <w:rsid w:val="009266D4"/>
    <w:rsid w:val="00B1005A"/>
    <w:rsid w:val="00BA17C0"/>
    <w:rsid w:val="00C8345D"/>
    <w:rsid w:val="00CF5E71"/>
    <w:rsid w:val="00D026B5"/>
    <w:rsid w:val="00DA290D"/>
    <w:rsid w:val="00DD1765"/>
    <w:rsid w:val="00E161A5"/>
    <w:rsid w:val="00E62491"/>
    <w:rsid w:val="00F2389B"/>
    <w:rsid w:val="00FB2CD6"/>
    <w:rsid w:val="00FB7895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A5"/>
  </w:style>
  <w:style w:type="paragraph" w:styleId="1">
    <w:name w:val="heading 1"/>
    <w:basedOn w:val="a"/>
    <w:next w:val="a"/>
    <w:link w:val="10"/>
    <w:uiPriority w:val="9"/>
    <w:qFormat/>
    <w:rsid w:val="00E161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A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1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61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61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61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61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61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61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61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61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61A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61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61A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61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61A5"/>
    <w:rPr>
      <w:b/>
      <w:bCs/>
    </w:rPr>
  </w:style>
  <w:style w:type="character" w:styleId="a8">
    <w:name w:val="Emphasis"/>
    <w:uiPriority w:val="20"/>
    <w:qFormat/>
    <w:rsid w:val="00E161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61A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6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1A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61A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61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161A5"/>
    <w:rPr>
      <w:b/>
      <w:bCs/>
      <w:i/>
      <w:iCs/>
    </w:rPr>
  </w:style>
  <w:style w:type="character" w:styleId="ad">
    <w:name w:val="Subtle Emphasis"/>
    <w:uiPriority w:val="19"/>
    <w:qFormat/>
    <w:rsid w:val="00E161A5"/>
    <w:rPr>
      <w:i/>
      <w:iCs/>
    </w:rPr>
  </w:style>
  <w:style w:type="character" w:styleId="ae">
    <w:name w:val="Intense Emphasis"/>
    <w:uiPriority w:val="21"/>
    <w:qFormat/>
    <w:rsid w:val="00E161A5"/>
    <w:rPr>
      <w:b/>
      <w:bCs/>
    </w:rPr>
  </w:style>
  <w:style w:type="character" w:styleId="af">
    <w:name w:val="Subtle Reference"/>
    <w:uiPriority w:val="31"/>
    <w:qFormat/>
    <w:rsid w:val="00E161A5"/>
    <w:rPr>
      <w:smallCaps/>
    </w:rPr>
  </w:style>
  <w:style w:type="character" w:styleId="af0">
    <w:name w:val="Intense Reference"/>
    <w:uiPriority w:val="32"/>
    <w:qFormat/>
    <w:rsid w:val="00E161A5"/>
    <w:rPr>
      <w:smallCaps/>
      <w:spacing w:val="5"/>
      <w:u w:val="single"/>
    </w:rPr>
  </w:style>
  <w:style w:type="character" w:styleId="af1">
    <w:name w:val="Book Title"/>
    <w:uiPriority w:val="33"/>
    <w:qFormat/>
    <w:rsid w:val="00E161A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61A5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03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033B1A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33B1A"/>
    <w:pPr>
      <w:widowControl w:val="0"/>
      <w:shd w:val="clear" w:color="auto" w:fill="FFFFFF"/>
      <w:spacing w:before="720" w:after="0" w:line="274" w:lineRule="exact"/>
      <w:ind w:hanging="1900"/>
      <w:jc w:val="center"/>
    </w:pPr>
    <w:rPr>
      <w:rFonts w:eastAsia="Times New Roman" w:cs="Times New Roman"/>
      <w:sz w:val="20"/>
      <w:szCs w:val="20"/>
    </w:rPr>
  </w:style>
  <w:style w:type="character" w:customStyle="1" w:styleId="2Exact">
    <w:name w:val="Основной текст (2) Exact"/>
    <w:basedOn w:val="a0"/>
    <w:rsid w:val="00B10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A5"/>
  </w:style>
  <w:style w:type="paragraph" w:styleId="1">
    <w:name w:val="heading 1"/>
    <w:basedOn w:val="a"/>
    <w:next w:val="a"/>
    <w:link w:val="10"/>
    <w:uiPriority w:val="9"/>
    <w:qFormat/>
    <w:rsid w:val="00E161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A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1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61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61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61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61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61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61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61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61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61A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61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61A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61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61A5"/>
    <w:rPr>
      <w:b/>
      <w:bCs/>
    </w:rPr>
  </w:style>
  <w:style w:type="character" w:styleId="a8">
    <w:name w:val="Emphasis"/>
    <w:uiPriority w:val="20"/>
    <w:qFormat/>
    <w:rsid w:val="00E161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61A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6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1A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61A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61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161A5"/>
    <w:rPr>
      <w:b/>
      <w:bCs/>
      <w:i/>
      <w:iCs/>
    </w:rPr>
  </w:style>
  <w:style w:type="character" w:styleId="ad">
    <w:name w:val="Subtle Emphasis"/>
    <w:uiPriority w:val="19"/>
    <w:qFormat/>
    <w:rsid w:val="00E161A5"/>
    <w:rPr>
      <w:i/>
      <w:iCs/>
    </w:rPr>
  </w:style>
  <w:style w:type="character" w:styleId="ae">
    <w:name w:val="Intense Emphasis"/>
    <w:uiPriority w:val="21"/>
    <w:qFormat/>
    <w:rsid w:val="00E161A5"/>
    <w:rPr>
      <w:b/>
      <w:bCs/>
    </w:rPr>
  </w:style>
  <w:style w:type="character" w:styleId="af">
    <w:name w:val="Subtle Reference"/>
    <w:uiPriority w:val="31"/>
    <w:qFormat/>
    <w:rsid w:val="00E161A5"/>
    <w:rPr>
      <w:smallCaps/>
    </w:rPr>
  </w:style>
  <w:style w:type="character" w:styleId="af0">
    <w:name w:val="Intense Reference"/>
    <w:uiPriority w:val="32"/>
    <w:qFormat/>
    <w:rsid w:val="00E161A5"/>
    <w:rPr>
      <w:smallCaps/>
      <w:spacing w:val="5"/>
      <w:u w:val="single"/>
    </w:rPr>
  </w:style>
  <w:style w:type="character" w:styleId="af1">
    <w:name w:val="Book Title"/>
    <w:uiPriority w:val="33"/>
    <w:qFormat/>
    <w:rsid w:val="00E161A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61A5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03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033B1A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33B1A"/>
    <w:pPr>
      <w:widowControl w:val="0"/>
      <w:shd w:val="clear" w:color="auto" w:fill="FFFFFF"/>
      <w:spacing w:before="720" w:after="0" w:line="274" w:lineRule="exact"/>
      <w:ind w:hanging="1900"/>
      <w:jc w:val="center"/>
    </w:pPr>
    <w:rPr>
      <w:rFonts w:eastAsia="Times New Roman" w:cs="Times New Roman"/>
      <w:sz w:val="20"/>
      <w:szCs w:val="20"/>
    </w:rPr>
  </w:style>
  <w:style w:type="character" w:customStyle="1" w:styleId="2Exact">
    <w:name w:val="Основной текст (2) Exact"/>
    <w:basedOn w:val="a0"/>
    <w:rsid w:val="00B10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2</cp:revision>
  <cp:lastPrinted>2025-02-14T12:03:00Z</cp:lastPrinted>
  <dcterms:created xsi:type="dcterms:W3CDTF">2025-02-20T07:17:00Z</dcterms:created>
  <dcterms:modified xsi:type="dcterms:W3CDTF">2025-02-20T07:17:00Z</dcterms:modified>
</cp:coreProperties>
</file>